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889" w:rsidRPr="005E121D" w:rsidRDefault="001F4889" w:rsidP="001F4889">
      <w:pPr>
        <w:tabs>
          <w:tab w:val="left" w:pos="450"/>
          <w:tab w:val="left" w:pos="720"/>
          <w:tab w:val="left" w:pos="990"/>
        </w:tabs>
        <w:spacing w:after="0" w:line="240" w:lineRule="auto"/>
        <w:rPr>
          <w:rFonts w:ascii="Calibri" w:eastAsiaTheme="minorEastAsia" w:hAnsi="Calibri" w:cs="Arial"/>
          <w:b/>
          <w:sz w:val="24"/>
          <w:szCs w:val="24"/>
          <w:u w:val="single"/>
        </w:rPr>
      </w:pPr>
      <w:bookmarkStart w:id="0" w:name="_GoBack"/>
      <w:bookmarkEnd w:id="0"/>
      <w:r>
        <w:rPr>
          <w:rFonts w:ascii="Calibri" w:eastAsiaTheme="minorEastAsia" w:hAnsi="Calibri" w:cs="Arial"/>
          <w:b/>
          <w:sz w:val="24"/>
          <w:szCs w:val="24"/>
        </w:rPr>
        <w:t xml:space="preserve">     </w:t>
      </w:r>
      <w:r w:rsidR="004849A4">
        <w:rPr>
          <w:rFonts w:ascii="Calibri" w:eastAsiaTheme="minorEastAsia" w:hAnsi="Calibri" w:cs="Arial"/>
          <w:b/>
          <w:sz w:val="24"/>
          <w:szCs w:val="24"/>
        </w:rPr>
        <w:tab/>
      </w:r>
      <w:r w:rsidR="004849A4">
        <w:rPr>
          <w:rFonts w:ascii="Calibri" w:eastAsiaTheme="minorEastAsia" w:hAnsi="Calibri" w:cs="Arial"/>
          <w:b/>
          <w:sz w:val="24"/>
          <w:szCs w:val="24"/>
        </w:rPr>
        <w:tab/>
      </w:r>
      <w:r w:rsidRPr="005E121D">
        <w:rPr>
          <w:rFonts w:ascii="Calibri" w:eastAsiaTheme="minorEastAsia" w:hAnsi="Calibri" w:cs="Arial"/>
          <w:b/>
          <w:sz w:val="24"/>
          <w:szCs w:val="24"/>
          <w:u w:val="single"/>
        </w:rPr>
        <w:t>Members Present</w:t>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Pr="005E121D">
        <w:rPr>
          <w:rFonts w:ascii="Calibri" w:eastAsiaTheme="minorEastAsia" w:hAnsi="Calibri" w:cs="Arial"/>
          <w:b/>
          <w:sz w:val="24"/>
          <w:szCs w:val="24"/>
          <w:u w:val="single"/>
        </w:rPr>
        <w:t>Others Present</w:t>
      </w:r>
    </w:p>
    <w:p w:rsidR="001F4889" w:rsidRPr="005E121D" w:rsidRDefault="001F4889" w:rsidP="001F4889">
      <w:pPr>
        <w:spacing w:after="0" w:line="240" w:lineRule="auto"/>
        <w:ind w:firstLine="720"/>
        <w:rPr>
          <w:rFonts w:ascii="Calibri" w:eastAsiaTheme="minorEastAsia" w:hAnsi="Calibri" w:cs="Arial"/>
          <w:sz w:val="24"/>
          <w:szCs w:val="24"/>
        </w:rPr>
      </w:pPr>
      <w:r w:rsidRPr="005E121D">
        <w:rPr>
          <w:rFonts w:ascii="Calibri" w:eastAsiaTheme="minorEastAsia" w:hAnsi="Calibri" w:cs="Arial"/>
          <w:sz w:val="24"/>
          <w:szCs w:val="24"/>
        </w:rPr>
        <w:t xml:space="preserve">Elijah Baity, Chairman </w:t>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00520438">
        <w:rPr>
          <w:rFonts w:ascii="Calibri" w:eastAsiaTheme="minorEastAsia" w:hAnsi="Calibri" w:cs="Arial"/>
          <w:sz w:val="24"/>
          <w:szCs w:val="24"/>
        </w:rPr>
        <w:t>C</w:t>
      </w:r>
      <w:r w:rsidR="00A56A57">
        <w:rPr>
          <w:rFonts w:ascii="Calibri" w:eastAsiaTheme="minorEastAsia" w:hAnsi="Calibri" w:cs="Arial"/>
          <w:sz w:val="24"/>
          <w:szCs w:val="24"/>
        </w:rPr>
        <w:t>helsea Robertson</w:t>
      </w:r>
      <w:r w:rsidR="00A56A57" w:rsidRPr="005E121D">
        <w:rPr>
          <w:rFonts w:ascii="Calibri" w:eastAsiaTheme="minorEastAsia" w:hAnsi="Calibri" w:cs="Arial"/>
          <w:sz w:val="24"/>
          <w:szCs w:val="24"/>
        </w:rPr>
        <w:t>, STC Planning</w:t>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Pr="005E121D">
        <w:rPr>
          <w:rFonts w:ascii="Calibri" w:eastAsiaTheme="minorEastAsia" w:hAnsi="Calibri" w:cs="Arial"/>
          <w:sz w:val="24"/>
          <w:szCs w:val="24"/>
        </w:rPr>
        <w:tab/>
      </w:r>
      <w:r w:rsidR="00A56A57" w:rsidRPr="005E121D">
        <w:rPr>
          <w:rFonts w:ascii="Calibri" w:eastAsiaTheme="minorEastAsia" w:hAnsi="Calibri" w:cs="Arial"/>
          <w:sz w:val="24"/>
          <w:szCs w:val="24"/>
        </w:rPr>
        <w:t>Michael Quattrini</w:t>
      </w:r>
      <w:r w:rsidR="00A56A57">
        <w:rPr>
          <w:rFonts w:ascii="Calibri" w:eastAsiaTheme="minorEastAsia" w:hAnsi="Calibri" w:cs="Arial"/>
          <w:sz w:val="24"/>
          <w:szCs w:val="24"/>
        </w:rPr>
        <w:tab/>
      </w:r>
      <w:r w:rsidR="00A56A57">
        <w:rPr>
          <w:rFonts w:ascii="Calibri" w:eastAsiaTheme="minorEastAsia" w:hAnsi="Calibri" w:cs="Arial"/>
          <w:sz w:val="24"/>
          <w:szCs w:val="24"/>
        </w:rPr>
        <w:tab/>
      </w:r>
      <w:r w:rsidR="00A56A57">
        <w:rPr>
          <w:rFonts w:ascii="Calibri" w:eastAsiaTheme="minorEastAsia" w:hAnsi="Calibri" w:cs="Arial"/>
          <w:sz w:val="24"/>
          <w:szCs w:val="24"/>
        </w:rPr>
        <w:tab/>
      </w:r>
      <w:r w:rsidR="00A56A57">
        <w:rPr>
          <w:rFonts w:ascii="Calibri" w:eastAsiaTheme="minorEastAsia" w:hAnsi="Calibri" w:cs="Arial"/>
          <w:sz w:val="24"/>
          <w:szCs w:val="24"/>
        </w:rPr>
        <w:tab/>
      </w:r>
      <w:r w:rsidR="00A56A57">
        <w:rPr>
          <w:rFonts w:ascii="Calibri" w:eastAsiaTheme="minorEastAsia" w:hAnsi="Calibri" w:cs="Arial"/>
          <w:sz w:val="24"/>
          <w:szCs w:val="24"/>
        </w:rPr>
        <w:tab/>
      </w:r>
      <w:r w:rsidR="00173006">
        <w:rPr>
          <w:rFonts w:ascii="Calibri" w:eastAsiaTheme="minorEastAsia" w:hAnsi="Calibri" w:cs="Arial"/>
          <w:sz w:val="24"/>
          <w:szCs w:val="24"/>
        </w:rPr>
        <w:t>C</w:t>
      </w:r>
      <w:r w:rsidR="00A56A57" w:rsidRPr="005E121D">
        <w:rPr>
          <w:rFonts w:ascii="Calibri" w:eastAsiaTheme="minorEastAsia" w:hAnsi="Calibri" w:cs="Arial"/>
          <w:sz w:val="24"/>
          <w:szCs w:val="24"/>
        </w:rPr>
        <w:t>huck Coons, Code Enforcement</w:t>
      </w:r>
      <w:r w:rsidR="00A56A57">
        <w:rPr>
          <w:rFonts w:ascii="Calibri" w:eastAsiaTheme="minorEastAsia" w:hAnsi="Calibri" w:cs="Arial"/>
          <w:sz w:val="24"/>
          <w:szCs w:val="24"/>
        </w:rPr>
        <w:tab/>
      </w:r>
      <w:r w:rsidR="00A56A57">
        <w:rPr>
          <w:rFonts w:ascii="Calibri" w:eastAsiaTheme="minorEastAsia" w:hAnsi="Calibri" w:cs="Arial"/>
          <w:sz w:val="24"/>
          <w:szCs w:val="24"/>
        </w:rPr>
        <w:tab/>
      </w:r>
      <w:r w:rsidRPr="005E121D">
        <w:rPr>
          <w:rFonts w:ascii="Calibri" w:eastAsiaTheme="minorEastAsia" w:hAnsi="Calibri" w:cs="Arial"/>
          <w:sz w:val="24"/>
          <w:szCs w:val="24"/>
        </w:rPr>
        <w:tab/>
      </w:r>
      <w:r w:rsidR="00A56A57" w:rsidRPr="005E121D">
        <w:rPr>
          <w:rFonts w:ascii="Calibri" w:eastAsiaTheme="minorEastAsia" w:hAnsi="Calibri" w:cs="Arial"/>
          <w:sz w:val="24"/>
          <w:szCs w:val="24"/>
        </w:rPr>
        <w:t>Wayne Bennett</w:t>
      </w:r>
      <w:r w:rsidR="00A56A57">
        <w:rPr>
          <w:rFonts w:ascii="Calibri" w:eastAsiaTheme="minorEastAsia" w:hAnsi="Calibri" w:cs="Arial"/>
          <w:sz w:val="24"/>
          <w:szCs w:val="24"/>
        </w:rPr>
        <w:tab/>
      </w:r>
      <w:r w:rsidR="00A56A57">
        <w:rPr>
          <w:rFonts w:ascii="Calibri" w:eastAsiaTheme="minorEastAsia" w:hAnsi="Calibri" w:cs="Arial"/>
          <w:sz w:val="24"/>
          <w:szCs w:val="24"/>
        </w:rPr>
        <w:tab/>
      </w:r>
      <w:r w:rsidR="00A56A57">
        <w:rPr>
          <w:rFonts w:ascii="Calibri" w:eastAsiaTheme="minorEastAsia" w:hAnsi="Calibri" w:cs="Arial"/>
          <w:sz w:val="24"/>
          <w:szCs w:val="24"/>
        </w:rPr>
        <w:tab/>
      </w:r>
      <w:r w:rsidR="00A56A57">
        <w:rPr>
          <w:rFonts w:ascii="Calibri" w:eastAsiaTheme="minorEastAsia" w:hAnsi="Calibri" w:cs="Arial"/>
          <w:sz w:val="24"/>
          <w:szCs w:val="24"/>
        </w:rPr>
        <w:tab/>
      </w:r>
      <w:r w:rsidR="00A56A57">
        <w:rPr>
          <w:rFonts w:ascii="Calibri" w:eastAsiaTheme="minorEastAsia" w:hAnsi="Calibri" w:cs="Arial"/>
          <w:sz w:val="24"/>
          <w:szCs w:val="24"/>
        </w:rPr>
        <w:tab/>
        <w:t>A</w:t>
      </w:r>
      <w:r w:rsidR="00A56A57" w:rsidRPr="005E121D">
        <w:rPr>
          <w:rFonts w:ascii="Calibri" w:eastAsiaTheme="minorEastAsia" w:hAnsi="Calibri" w:cs="Arial"/>
          <w:sz w:val="24"/>
          <w:szCs w:val="24"/>
        </w:rPr>
        <w:t>vonne Dickerson, Clerk</w:t>
      </w:r>
    </w:p>
    <w:p w:rsidR="001F4889" w:rsidRPr="005E121D" w:rsidRDefault="00A56A57" w:rsidP="001F4889">
      <w:pPr>
        <w:spacing w:after="0" w:line="240" w:lineRule="auto"/>
        <w:ind w:firstLine="720"/>
        <w:rPr>
          <w:rFonts w:ascii="Calibri" w:eastAsiaTheme="minorEastAsia" w:hAnsi="Calibri" w:cs="Arial"/>
          <w:b/>
          <w:sz w:val="24"/>
          <w:szCs w:val="24"/>
          <w:u w:val="single"/>
        </w:rPr>
      </w:pPr>
      <w:r w:rsidRPr="005E121D">
        <w:rPr>
          <w:rFonts w:ascii="Calibri" w:eastAsiaTheme="minorEastAsia" w:hAnsi="Calibri" w:cs="Arial"/>
          <w:sz w:val="24"/>
          <w:szCs w:val="24"/>
        </w:rPr>
        <w:t>Dale Bly</w:t>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Pr>
          <w:rFonts w:ascii="Calibri" w:eastAsiaTheme="minorEastAsia" w:hAnsi="Calibri" w:cs="Arial"/>
          <w:sz w:val="24"/>
          <w:szCs w:val="24"/>
        </w:rPr>
        <w:tab/>
        <w:t>se</w:t>
      </w:r>
      <w:r w:rsidRPr="005E121D">
        <w:rPr>
          <w:rFonts w:ascii="Calibri" w:eastAsiaTheme="minorEastAsia" w:hAnsi="Calibri" w:cs="Arial"/>
          <w:sz w:val="24"/>
          <w:szCs w:val="24"/>
        </w:rPr>
        <w:t>e attached list</w:t>
      </w:r>
    </w:p>
    <w:p w:rsidR="001F4889" w:rsidRPr="00A56A57" w:rsidRDefault="004849A4" w:rsidP="001F4889">
      <w:pPr>
        <w:spacing w:after="0" w:line="240" w:lineRule="auto"/>
        <w:ind w:firstLine="720"/>
        <w:rPr>
          <w:rFonts w:ascii="Calibri" w:eastAsiaTheme="minorEastAsia" w:hAnsi="Calibri" w:cs="Arial"/>
          <w:sz w:val="12"/>
          <w:szCs w:val="12"/>
        </w:rPr>
      </w:pPr>
      <w:r w:rsidRPr="00A56A57">
        <w:rPr>
          <w:rFonts w:ascii="Calibri" w:eastAsiaTheme="minorEastAsia" w:hAnsi="Calibri" w:cs="Arial"/>
          <w:sz w:val="12"/>
          <w:szCs w:val="12"/>
        </w:rPr>
        <w:tab/>
      </w:r>
      <w:r w:rsidRPr="00A56A57">
        <w:rPr>
          <w:rFonts w:ascii="Calibri" w:eastAsiaTheme="minorEastAsia" w:hAnsi="Calibri" w:cs="Arial"/>
          <w:sz w:val="12"/>
          <w:szCs w:val="12"/>
        </w:rPr>
        <w:tab/>
      </w:r>
      <w:r w:rsidRPr="00A56A57">
        <w:rPr>
          <w:rFonts w:ascii="Calibri" w:eastAsiaTheme="minorEastAsia" w:hAnsi="Calibri" w:cs="Arial"/>
          <w:sz w:val="12"/>
          <w:szCs w:val="12"/>
        </w:rPr>
        <w:tab/>
      </w:r>
      <w:r w:rsidRPr="00A56A57">
        <w:rPr>
          <w:rFonts w:ascii="Calibri" w:eastAsiaTheme="minorEastAsia" w:hAnsi="Calibri" w:cs="Arial"/>
          <w:sz w:val="12"/>
          <w:szCs w:val="12"/>
        </w:rPr>
        <w:tab/>
      </w:r>
      <w:r w:rsidRPr="00A56A57">
        <w:rPr>
          <w:rFonts w:ascii="Calibri" w:eastAsiaTheme="minorEastAsia" w:hAnsi="Calibri" w:cs="Arial"/>
          <w:sz w:val="12"/>
          <w:szCs w:val="12"/>
        </w:rPr>
        <w:tab/>
      </w:r>
      <w:r w:rsidRPr="00A56A57">
        <w:rPr>
          <w:rFonts w:ascii="Calibri" w:eastAsiaTheme="minorEastAsia" w:hAnsi="Calibri" w:cs="Arial"/>
          <w:sz w:val="12"/>
          <w:szCs w:val="12"/>
        </w:rPr>
        <w:tab/>
      </w:r>
      <w:r w:rsidR="001F4889" w:rsidRPr="00A56A57">
        <w:rPr>
          <w:rFonts w:ascii="Calibri" w:eastAsiaTheme="minorEastAsia" w:hAnsi="Calibri" w:cs="Arial"/>
          <w:sz w:val="12"/>
          <w:szCs w:val="12"/>
        </w:rPr>
        <w:tab/>
      </w:r>
    </w:p>
    <w:p w:rsidR="001F4889" w:rsidRPr="005E121D" w:rsidRDefault="00A56A57" w:rsidP="001F4889">
      <w:pPr>
        <w:spacing w:after="0" w:line="240" w:lineRule="auto"/>
        <w:ind w:firstLine="720"/>
        <w:rPr>
          <w:rFonts w:ascii="Calibri" w:eastAsiaTheme="minorEastAsia" w:hAnsi="Calibri" w:cs="Arial"/>
          <w:sz w:val="24"/>
          <w:szCs w:val="24"/>
        </w:rPr>
      </w:pPr>
      <w:r w:rsidRPr="005E121D">
        <w:rPr>
          <w:rFonts w:ascii="Calibri" w:eastAsiaTheme="minorEastAsia" w:hAnsi="Calibri" w:cs="Arial"/>
          <w:b/>
          <w:sz w:val="24"/>
          <w:szCs w:val="24"/>
          <w:u w:val="single"/>
        </w:rPr>
        <w:t>Absent</w:t>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4849A4">
        <w:rPr>
          <w:rFonts w:ascii="Calibri" w:eastAsiaTheme="minorEastAsia" w:hAnsi="Calibri" w:cs="Arial"/>
          <w:sz w:val="24"/>
          <w:szCs w:val="24"/>
        </w:rPr>
        <w:tab/>
      </w:r>
    </w:p>
    <w:p w:rsidR="00A56A57" w:rsidRPr="005E121D" w:rsidRDefault="00A56A57" w:rsidP="00A56A57">
      <w:pPr>
        <w:spacing w:after="0" w:line="240" w:lineRule="auto"/>
        <w:ind w:firstLine="720"/>
        <w:rPr>
          <w:rFonts w:ascii="Calibri" w:eastAsiaTheme="minorEastAsia" w:hAnsi="Calibri" w:cs="Arial"/>
          <w:sz w:val="24"/>
          <w:szCs w:val="24"/>
        </w:rPr>
      </w:pPr>
      <w:r>
        <w:rPr>
          <w:rFonts w:ascii="Calibri" w:eastAsiaTheme="minorEastAsia" w:hAnsi="Calibri" w:cs="Arial"/>
          <w:sz w:val="24"/>
          <w:szCs w:val="24"/>
        </w:rPr>
        <w:t>Richard Pope</w:t>
      </w:r>
    </w:p>
    <w:p w:rsidR="00A56A57" w:rsidRDefault="00A56A57" w:rsidP="00A56A57">
      <w:pPr>
        <w:spacing w:after="0" w:line="240" w:lineRule="auto"/>
        <w:ind w:firstLine="720"/>
        <w:rPr>
          <w:rFonts w:ascii="Calibri" w:eastAsiaTheme="minorEastAsia" w:hAnsi="Calibri" w:cs="Arial"/>
          <w:sz w:val="24"/>
          <w:szCs w:val="24"/>
        </w:rPr>
      </w:pPr>
      <w:r w:rsidRPr="005E121D">
        <w:rPr>
          <w:rFonts w:ascii="Calibri" w:eastAsiaTheme="minorEastAsia" w:hAnsi="Calibri" w:cs="Arial"/>
          <w:sz w:val="24"/>
          <w:szCs w:val="24"/>
        </w:rPr>
        <w:t>Jon Huff</w:t>
      </w:r>
      <w:r w:rsidRPr="004849A4">
        <w:rPr>
          <w:rFonts w:ascii="Calibri" w:eastAsiaTheme="minorEastAsia" w:hAnsi="Calibri" w:cs="Arial"/>
          <w:sz w:val="24"/>
          <w:szCs w:val="24"/>
        </w:rPr>
        <w:t xml:space="preserve"> </w:t>
      </w:r>
    </w:p>
    <w:p w:rsidR="001F4889" w:rsidRPr="005E121D" w:rsidRDefault="00A56A57" w:rsidP="00A56A57">
      <w:pPr>
        <w:spacing w:after="0" w:line="240" w:lineRule="auto"/>
        <w:ind w:left="5040" w:hanging="4320"/>
        <w:rPr>
          <w:rFonts w:ascii="Calibri" w:eastAsiaTheme="minorEastAsia" w:hAnsi="Calibri" w:cs="Arial"/>
          <w:sz w:val="24"/>
          <w:szCs w:val="24"/>
        </w:rPr>
      </w:pPr>
      <w:r>
        <w:rPr>
          <w:rFonts w:ascii="Calibri" w:eastAsiaTheme="minorEastAsia" w:hAnsi="Calibri" w:cs="Arial"/>
          <w:sz w:val="24"/>
          <w:szCs w:val="24"/>
        </w:rPr>
        <w:t>M</w:t>
      </w:r>
      <w:r w:rsidR="00205575" w:rsidRPr="005E121D">
        <w:rPr>
          <w:rFonts w:ascii="Calibri" w:eastAsiaTheme="minorEastAsia" w:hAnsi="Calibri" w:cs="Arial"/>
          <w:sz w:val="24"/>
          <w:szCs w:val="24"/>
        </w:rPr>
        <w:t>arianna Redner</w:t>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r>
      <w:r w:rsidR="001F4889" w:rsidRPr="005E121D">
        <w:rPr>
          <w:rFonts w:ascii="Calibri" w:eastAsiaTheme="minorEastAsia" w:hAnsi="Calibri" w:cs="Arial"/>
          <w:sz w:val="24"/>
          <w:szCs w:val="24"/>
        </w:rPr>
        <w:tab/>
        <w:t xml:space="preserve"> </w:t>
      </w:r>
    </w:p>
    <w:p w:rsidR="001F4889" w:rsidRPr="00DF61AC" w:rsidRDefault="001F4889" w:rsidP="00E34469">
      <w:pPr>
        <w:spacing w:after="0" w:line="240" w:lineRule="auto"/>
        <w:ind w:firstLine="720"/>
        <w:rPr>
          <w:rFonts w:ascii="Calibri" w:eastAsiaTheme="minorEastAsia" w:hAnsi="Calibri" w:cs="Arial"/>
          <w:b/>
          <w:sz w:val="16"/>
          <w:szCs w:val="16"/>
        </w:rPr>
      </w:pPr>
      <w:r w:rsidRPr="005E121D">
        <w:rPr>
          <w:rFonts w:ascii="Calibri" w:eastAsiaTheme="minorEastAsia" w:hAnsi="Calibri" w:cs="Arial"/>
          <w:sz w:val="24"/>
          <w:szCs w:val="24"/>
        </w:rPr>
        <w:tab/>
      </w:r>
    </w:p>
    <w:p w:rsidR="00E34469" w:rsidRDefault="001F4889" w:rsidP="00E34469">
      <w:pPr>
        <w:spacing w:after="0" w:line="240" w:lineRule="auto"/>
        <w:ind w:left="720"/>
        <w:jc w:val="center"/>
        <w:rPr>
          <w:rFonts w:ascii="Calibri" w:eastAsiaTheme="minorEastAsia" w:hAnsi="Calibri" w:cs="Arial"/>
          <w:b/>
          <w:sz w:val="24"/>
          <w:szCs w:val="24"/>
        </w:rPr>
      </w:pPr>
      <w:r w:rsidRPr="005E121D">
        <w:rPr>
          <w:rFonts w:ascii="Calibri" w:eastAsiaTheme="minorEastAsia" w:hAnsi="Calibri" w:cs="Arial"/>
          <w:b/>
          <w:sz w:val="24"/>
          <w:szCs w:val="24"/>
        </w:rPr>
        <w:t>At 5:30 pm motion by</w:t>
      </w:r>
      <w:r w:rsidR="00E34469">
        <w:rPr>
          <w:rFonts w:ascii="Calibri" w:eastAsiaTheme="minorEastAsia" w:hAnsi="Calibri" w:cs="Arial"/>
          <w:b/>
          <w:sz w:val="24"/>
          <w:szCs w:val="24"/>
        </w:rPr>
        <w:t xml:space="preserve"> Dale Bly</w:t>
      </w:r>
      <w:r w:rsidRPr="005E121D">
        <w:rPr>
          <w:rFonts w:ascii="Calibri" w:eastAsiaTheme="minorEastAsia" w:hAnsi="Calibri" w:cs="Arial"/>
          <w:b/>
          <w:sz w:val="24"/>
          <w:szCs w:val="24"/>
        </w:rPr>
        <w:t xml:space="preserve"> seconded by </w:t>
      </w:r>
      <w:r w:rsidR="00E34469">
        <w:rPr>
          <w:rFonts w:ascii="Calibri" w:eastAsiaTheme="minorEastAsia" w:hAnsi="Calibri" w:cs="Arial"/>
          <w:b/>
          <w:sz w:val="24"/>
          <w:szCs w:val="24"/>
        </w:rPr>
        <w:t>Mike Quattrini</w:t>
      </w:r>
      <w:r w:rsidRPr="005E121D">
        <w:rPr>
          <w:rFonts w:ascii="Calibri" w:eastAsiaTheme="minorEastAsia" w:hAnsi="Calibri" w:cs="Arial"/>
          <w:b/>
          <w:sz w:val="24"/>
          <w:szCs w:val="24"/>
        </w:rPr>
        <w:t xml:space="preserve"> to open the meeting. </w:t>
      </w:r>
    </w:p>
    <w:p w:rsidR="001F4889" w:rsidRPr="005E121D" w:rsidRDefault="00253008" w:rsidP="00E34469">
      <w:pPr>
        <w:spacing w:after="0" w:line="240" w:lineRule="auto"/>
        <w:ind w:left="720"/>
        <w:jc w:val="center"/>
        <w:rPr>
          <w:rFonts w:ascii="Calibri" w:eastAsiaTheme="minorEastAsia" w:hAnsi="Calibri" w:cs="Arial"/>
          <w:b/>
          <w:sz w:val="24"/>
          <w:szCs w:val="24"/>
        </w:rPr>
      </w:pPr>
      <w:r>
        <w:rPr>
          <w:rFonts w:ascii="Calibri" w:eastAsiaTheme="minorEastAsia" w:hAnsi="Calibri" w:cs="Arial"/>
          <w:b/>
          <w:sz w:val="24"/>
          <w:szCs w:val="24"/>
        </w:rPr>
        <w:t xml:space="preserve">Voice vote, </w:t>
      </w:r>
      <w:r w:rsidR="001F4889" w:rsidRPr="005E121D">
        <w:rPr>
          <w:rFonts w:ascii="Calibri" w:eastAsiaTheme="minorEastAsia" w:hAnsi="Calibri" w:cs="Arial"/>
          <w:b/>
          <w:sz w:val="24"/>
          <w:szCs w:val="24"/>
        </w:rPr>
        <w:t>motion carried.</w:t>
      </w:r>
    </w:p>
    <w:p w:rsidR="001F4889" w:rsidRPr="00DF61AC" w:rsidRDefault="001F4889" w:rsidP="001F4889">
      <w:pPr>
        <w:spacing w:after="0" w:line="240" w:lineRule="auto"/>
        <w:jc w:val="center"/>
        <w:rPr>
          <w:rFonts w:ascii="Calibri" w:eastAsiaTheme="minorEastAsia" w:hAnsi="Calibri" w:cs="Arial"/>
          <w:b/>
          <w:sz w:val="16"/>
          <w:szCs w:val="16"/>
        </w:rPr>
      </w:pPr>
    </w:p>
    <w:p w:rsidR="001F4889" w:rsidRPr="00317244" w:rsidRDefault="00317244" w:rsidP="00317244">
      <w:pPr>
        <w:spacing w:after="0" w:line="240" w:lineRule="auto"/>
        <w:rPr>
          <w:rFonts w:ascii="Calibri" w:eastAsiaTheme="minorEastAsia" w:hAnsi="Calibri" w:cs="Arial"/>
          <w:sz w:val="24"/>
          <w:szCs w:val="24"/>
        </w:rPr>
      </w:pPr>
      <w:r w:rsidRPr="00317244">
        <w:rPr>
          <w:rFonts w:ascii="Calibri" w:eastAsiaTheme="minorEastAsia" w:hAnsi="Calibri" w:cs="Arial"/>
          <w:b/>
          <w:sz w:val="24"/>
          <w:szCs w:val="24"/>
        </w:rPr>
        <w:t xml:space="preserve">             </w:t>
      </w:r>
      <w:r w:rsidR="001F4889" w:rsidRPr="00654623">
        <w:rPr>
          <w:rFonts w:ascii="Calibri" w:eastAsiaTheme="minorEastAsia" w:hAnsi="Calibri" w:cs="Arial"/>
          <w:b/>
          <w:i/>
          <w:sz w:val="24"/>
          <w:szCs w:val="24"/>
          <w:u w:val="single"/>
        </w:rPr>
        <w:t>Previous meeting minutes</w:t>
      </w:r>
      <w:r>
        <w:rPr>
          <w:rFonts w:ascii="Calibri" w:eastAsiaTheme="minorEastAsia" w:hAnsi="Calibri" w:cs="Arial"/>
          <w:sz w:val="24"/>
          <w:szCs w:val="24"/>
        </w:rPr>
        <w:t>-</w:t>
      </w:r>
    </w:p>
    <w:p w:rsidR="001F4889" w:rsidRDefault="00317244" w:rsidP="001F4889">
      <w:pPr>
        <w:tabs>
          <w:tab w:val="left" w:pos="630"/>
        </w:tabs>
        <w:spacing w:after="0" w:line="240" w:lineRule="auto"/>
        <w:ind w:left="630"/>
        <w:rPr>
          <w:rFonts w:ascii="Calibri" w:eastAsiaTheme="minorEastAsia" w:hAnsi="Calibri" w:cs="Arial"/>
          <w:sz w:val="24"/>
          <w:szCs w:val="24"/>
        </w:rPr>
      </w:pPr>
      <w:r>
        <w:rPr>
          <w:rFonts w:ascii="Calibri" w:eastAsiaTheme="minorEastAsia" w:hAnsi="Calibri" w:cs="Arial"/>
          <w:sz w:val="24"/>
          <w:szCs w:val="24"/>
        </w:rPr>
        <w:t xml:space="preserve"> </w:t>
      </w:r>
      <w:r w:rsidR="001F4889" w:rsidRPr="005E121D">
        <w:rPr>
          <w:rFonts w:ascii="Calibri" w:eastAsiaTheme="minorEastAsia" w:hAnsi="Calibri" w:cs="Arial"/>
          <w:sz w:val="24"/>
          <w:szCs w:val="24"/>
        </w:rPr>
        <w:t xml:space="preserve">Motion by </w:t>
      </w:r>
      <w:r>
        <w:rPr>
          <w:rFonts w:ascii="Calibri" w:eastAsiaTheme="minorEastAsia" w:hAnsi="Calibri" w:cs="Arial"/>
          <w:sz w:val="24"/>
          <w:szCs w:val="24"/>
        </w:rPr>
        <w:t xml:space="preserve">Wayne Bennett </w:t>
      </w:r>
      <w:r w:rsidRPr="005E121D">
        <w:rPr>
          <w:rFonts w:ascii="Calibri" w:eastAsiaTheme="minorEastAsia" w:hAnsi="Calibri" w:cs="Arial"/>
          <w:sz w:val="24"/>
          <w:szCs w:val="24"/>
        </w:rPr>
        <w:t xml:space="preserve">seconded by </w:t>
      </w:r>
      <w:r w:rsidR="001F4889" w:rsidRPr="005E121D">
        <w:rPr>
          <w:rFonts w:ascii="Calibri" w:eastAsiaTheme="minorEastAsia" w:hAnsi="Calibri" w:cs="Arial"/>
          <w:sz w:val="24"/>
          <w:szCs w:val="24"/>
        </w:rPr>
        <w:t xml:space="preserve">Dale Bly to approve </w:t>
      </w:r>
      <w:r w:rsidR="00AF309F">
        <w:rPr>
          <w:rFonts w:ascii="Calibri" w:eastAsiaTheme="minorEastAsia" w:hAnsi="Calibri" w:cs="Arial"/>
          <w:sz w:val="24"/>
          <w:szCs w:val="24"/>
        </w:rPr>
        <w:t>September 26</w:t>
      </w:r>
      <w:r w:rsidR="006E2537" w:rsidRPr="006E2537">
        <w:rPr>
          <w:rFonts w:ascii="Calibri" w:eastAsiaTheme="minorEastAsia" w:hAnsi="Calibri" w:cs="Arial"/>
          <w:sz w:val="24"/>
          <w:szCs w:val="24"/>
          <w:vertAlign w:val="superscript"/>
        </w:rPr>
        <w:t>th</w:t>
      </w:r>
      <w:r w:rsidR="006E2537">
        <w:rPr>
          <w:rFonts w:ascii="Calibri" w:eastAsiaTheme="minorEastAsia" w:hAnsi="Calibri" w:cs="Arial"/>
          <w:sz w:val="24"/>
          <w:szCs w:val="24"/>
        </w:rPr>
        <w:t>,</w:t>
      </w:r>
      <w:r w:rsidR="001F4889" w:rsidRPr="005E121D">
        <w:rPr>
          <w:rFonts w:ascii="Calibri" w:eastAsiaTheme="minorEastAsia" w:hAnsi="Calibri" w:cs="Arial"/>
          <w:sz w:val="24"/>
          <w:szCs w:val="24"/>
        </w:rPr>
        <w:t xml:space="preserve"> 2017 Planning </w:t>
      </w:r>
      <w:r w:rsidR="001F4889">
        <w:rPr>
          <w:rFonts w:ascii="Calibri" w:eastAsiaTheme="minorEastAsia" w:hAnsi="Calibri" w:cs="Arial"/>
          <w:sz w:val="24"/>
          <w:szCs w:val="24"/>
        </w:rPr>
        <w:t xml:space="preserve"> </w:t>
      </w:r>
    </w:p>
    <w:p w:rsidR="00253008" w:rsidRDefault="001F4889" w:rsidP="001F4889">
      <w:pPr>
        <w:tabs>
          <w:tab w:val="left" w:pos="630"/>
        </w:tabs>
        <w:spacing w:after="0" w:line="240" w:lineRule="auto"/>
        <w:ind w:left="630"/>
        <w:rPr>
          <w:rFonts w:ascii="Calibri" w:eastAsiaTheme="minorEastAsia" w:hAnsi="Calibri" w:cs="Arial"/>
          <w:sz w:val="24"/>
          <w:szCs w:val="24"/>
        </w:rPr>
      </w:pPr>
      <w:r>
        <w:rPr>
          <w:rFonts w:ascii="Calibri" w:eastAsiaTheme="minorEastAsia" w:hAnsi="Calibri" w:cs="Arial"/>
          <w:sz w:val="24"/>
          <w:szCs w:val="24"/>
        </w:rPr>
        <w:t xml:space="preserve"> </w:t>
      </w:r>
      <w:r w:rsidRPr="005E121D">
        <w:rPr>
          <w:rFonts w:ascii="Calibri" w:eastAsiaTheme="minorEastAsia" w:hAnsi="Calibri" w:cs="Arial"/>
          <w:sz w:val="24"/>
          <w:szCs w:val="24"/>
        </w:rPr>
        <w:t>Board</w:t>
      </w:r>
      <w:r w:rsidR="00253008">
        <w:rPr>
          <w:rFonts w:ascii="Calibri" w:eastAsiaTheme="minorEastAsia" w:hAnsi="Calibri" w:cs="Arial"/>
          <w:sz w:val="24"/>
          <w:szCs w:val="24"/>
        </w:rPr>
        <w:t xml:space="preserve"> meeting </w:t>
      </w:r>
      <w:r w:rsidRPr="005E121D">
        <w:rPr>
          <w:rFonts w:ascii="Calibri" w:eastAsiaTheme="minorEastAsia" w:hAnsi="Calibri" w:cs="Arial"/>
          <w:sz w:val="24"/>
          <w:szCs w:val="24"/>
        </w:rPr>
        <w:t>minutes</w:t>
      </w:r>
      <w:r w:rsidR="00253008">
        <w:rPr>
          <w:rFonts w:ascii="Calibri" w:eastAsiaTheme="minorEastAsia" w:hAnsi="Calibri" w:cs="Arial"/>
          <w:sz w:val="24"/>
          <w:szCs w:val="24"/>
        </w:rPr>
        <w:t xml:space="preserve"> as presented </w:t>
      </w:r>
      <w:r w:rsidR="00DD7D88">
        <w:rPr>
          <w:rFonts w:ascii="Calibri" w:eastAsiaTheme="minorEastAsia" w:hAnsi="Calibri" w:cs="Arial"/>
          <w:sz w:val="24"/>
          <w:szCs w:val="24"/>
        </w:rPr>
        <w:t>while including</w:t>
      </w:r>
      <w:r w:rsidR="00317244">
        <w:rPr>
          <w:rFonts w:ascii="Calibri" w:eastAsiaTheme="minorEastAsia" w:hAnsi="Calibri" w:cs="Arial"/>
          <w:sz w:val="24"/>
          <w:szCs w:val="24"/>
        </w:rPr>
        <w:t xml:space="preserve"> the following</w:t>
      </w:r>
      <w:r w:rsidR="00253008">
        <w:rPr>
          <w:rFonts w:ascii="Calibri" w:eastAsiaTheme="minorEastAsia" w:hAnsi="Calibri" w:cs="Arial"/>
          <w:sz w:val="24"/>
          <w:szCs w:val="24"/>
        </w:rPr>
        <w:t xml:space="preserve"> response </w:t>
      </w:r>
      <w:r w:rsidR="00317244">
        <w:rPr>
          <w:rFonts w:ascii="Calibri" w:eastAsiaTheme="minorEastAsia" w:hAnsi="Calibri" w:cs="Arial"/>
          <w:sz w:val="24"/>
          <w:szCs w:val="24"/>
        </w:rPr>
        <w:t xml:space="preserve">to a question that </w:t>
      </w:r>
      <w:r w:rsidR="00253008">
        <w:rPr>
          <w:rFonts w:ascii="Calibri" w:eastAsiaTheme="minorEastAsia" w:hAnsi="Calibri" w:cs="Arial"/>
          <w:sz w:val="24"/>
          <w:szCs w:val="24"/>
        </w:rPr>
        <w:t xml:space="preserve"> </w:t>
      </w:r>
    </w:p>
    <w:p w:rsidR="00CB08EF" w:rsidRDefault="00253008" w:rsidP="00253008">
      <w:pPr>
        <w:tabs>
          <w:tab w:val="left" w:pos="630"/>
        </w:tabs>
        <w:spacing w:after="0" w:line="240" w:lineRule="auto"/>
        <w:ind w:left="630"/>
        <w:rPr>
          <w:rFonts w:ascii="Calibri" w:eastAsiaTheme="minorEastAsia" w:hAnsi="Calibri" w:cs="Arial"/>
          <w:sz w:val="24"/>
          <w:szCs w:val="24"/>
        </w:rPr>
      </w:pPr>
      <w:r>
        <w:rPr>
          <w:rFonts w:ascii="Calibri" w:eastAsiaTheme="minorEastAsia" w:hAnsi="Calibri" w:cs="Arial"/>
          <w:sz w:val="24"/>
          <w:szCs w:val="24"/>
        </w:rPr>
        <w:t xml:space="preserve"> </w:t>
      </w:r>
      <w:r w:rsidR="00317244">
        <w:rPr>
          <w:rFonts w:ascii="Calibri" w:eastAsiaTheme="minorEastAsia" w:hAnsi="Calibri" w:cs="Arial"/>
          <w:sz w:val="24"/>
          <w:szCs w:val="24"/>
        </w:rPr>
        <w:t>was asked by</w:t>
      </w:r>
      <w:r>
        <w:rPr>
          <w:rFonts w:ascii="Calibri" w:eastAsiaTheme="minorEastAsia" w:hAnsi="Calibri" w:cs="Arial"/>
          <w:sz w:val="24"/>
          <w:szCs w:val="24"/>
        </w:rPr>
        <w:t xml:space="preserve"> </w:t>
      </w:r>
      <w:r w:rsidR="00317244">
        <w:rPr>
          <w:rFonts w:ascii="Calibri" w:eastAsiaTheme="minorEastAsia" w:hAnsi="Calibri" w:cs="Arial"/>
          <w:sz w:val="24"/>
          <w:szCs w:val="24"/>
        </w:rPr>
        <w:t>Christine Flint</w:t>
      </w:r>
      <w:r>
        <w:rPr>
          <w:rFonts w:ascii="Calibri" w:eastAsiaTheme="minorEastAsia" w:hAnsi="Calibri" w:cs="Arial"/>
          <w:sz w:val="24"/>
          <w:szCs w:val="24"/>
        </w:rPr>
        <w:t xml:space="preserve"> </w:t>
      </w:r>
      <w:r w:rsidR="00317244" w:rsidRPr="00253008">
        <w:rPr>
          <w:rFonts w:ascii="Calibri" w:eastAsiaTheme="minorEastAsia" w:hAnsi="Calibri" w:cs="Arial"/>
          <w:sz w:val="24"/>
          <w:szCs w:val="24"/>
        </w:rPr>
        <w:t>at the public</w:t>
      </w:r>
      <w:r w:rsidRPr="00253008">
        <w:rPr>
          <w:rFonts w:ascii="Calibri" w:eastAsiaTheme="minorEastAsia" w:hAnsi="Calibri" w:cs="Arial"/>
          <w:sz w:val="24"/>
          <w:szCs w:val="24"/>
        </w:rPr>
        <w:t xml:space="preserve"> hearing</w:t>
      </w:r>
      <w:r w:rsidR="00317244" w:rsidRPr="00253008">
        <w:rPr>
          <w:rFonts w:ascii="Calibri" w:eastAsiaTheme="minorEastAsia" w:hAnsi="Calibri" w:cs="Arial"/>
          <w:sz w:val="24"/>
          <w:szCs w:val="24"/>
        </w:rPr>
        <w:t xml:space="preserve"> </w:t>
      </w:r>
      <w:r w:rsidR="00CB08EF">
        <w:rPr>
          <w:rFonts w:ascii="Calibri" w:eastAsiaTheme="minorEastAsia" w:hAnsi="Calibri" w:cs="Arial"/>
          <w:sz w:val="24"/>
          <w:szCs w:val="24"/>
        </w:rPr>
        <w:t xml:space="preserve">for Upstate Tower </w:t>
      </w:r>
      <w:r w:rsidR="00317244" w:rsidRPr="00253008">
        <w:rPr>
          <w:rFonts w:ascii="Calibri" w:eastAsiaTheme="minorEastAsia" w:hAnsi="Calibri" w:cs="Arial"/>
          <w:sz w:val="24"/>
          <w:szCs w:val="24"/>
        </w:rPr>
        <w:t>pertaining to her driveway</w:t>
      </w:r>
      <w:r w:rsidR="00DD7D88">
        <w:rPr>
          <w:rFonts w:ascii="Calibri" w:eastAsiaTheme="minorEastAsia" w:hAnsi="Calibri" w:cs="Arial"/>
          <w:sz w:val="24"/>
          <w:szCs w:val="24"/>
        </w:rPr>
        <w:t xml:space="preserve"> </w:t>
      </w:r>
      <w:r w:rsidR="00CB08EF">
        <w:rPr>
          <w:rFonts w:ascii="Calibri" w:eastAsiaTheme="minorEastAsia" w:hAnsi="Calibri" w:cs="Arial"/>
          <w:sz w:val="24"/>
          <w:szCs w:val="24"/>
        </w:rPr>
        <w:t xml:space="preserve"> </w:t>
      </w:r>
    </w:p>
    <w:p w:rsidR="00704C4D" w:rsidRDefault="00CB08EF" w:rsidP="00DD7D88">
      <w:pPr>
        <w:tabs>
          <w:tab w:val="left" w:pos="630"/>
        </w:tabs>
        <w:spacing w:after="0" w:line="240" w:lineRule="auto"/>
        <w:ind w:left="630"/>
        <w:rPr>
          <w:rFonts w:ascii="Calibri" w:eastAsiaTheme="minorEastAsia" w:hAnsi="Calibri" w:cs="Arial"/>
          <w:i/>
          <w:sz w:val="24"/>
          <w:szCs w:val="24"/>
          <w:u w:val="single"/>
        </w:rPr>
      </w:pPr>
      <w:r>
        <w:rPr>
          <w:rFonts w:ascii="Calibri" w:eastAsiaTheme="minorEastAsia" w:hAnsi="Calibri" w:cs="Arial"/>
          <w:sz w:val="24"/>
          <w:szCs w:val="24"/>
        </w:rPr>
        <w:t xml:space="preserve"> </w:t>
      </w:r>
      <w:r w:rsidR="00DD7D88">
        <w:rPr>
          <w:rFonts w:ascii="Calibri" w:eastAsiaTheme="minorEastAsia" w:hAnsi="Calibri" w:cs="Arial"/>
          <w:sz w:val="24"/>
          <w:szCs w:val="24"/>
        </w:rPr>
        <w:t>location at 10501</w:t>
      </w:r>
      <w:r>
        <w:rPr>
          <w:rFonts w:ascii="Calibri" w:eastAsiaTheme="minorEastAsia" w:hAnsi="Calibri" w:cs="Arial"/>
          <w:sz w:val="24"/>
          <w:szCs w:val="24"/>
        </w:rPr>
        <w:t xml:space="preserve"> </w:t>
      </w:r>
      <w:r w:rsidR="00DD7D88">
        <w:rPr>
          <w:rFonts w:ascii="Calibri" w:eastAsiaTheme="minorEastAsia" w:hAnsi="Calibri" w:cs="Arial"/>
          <w:sz w:val="24"/>
          <w:szCs w:val="24"/>
        </w:rPr>
        <w:t>Winfield Street</w:t>
      </w:r>
      <w:r w:rsidR="00A90E65" w:rsidRPr="00253008">
        <w:rPr>
          <w:rFonts w:ascii="Calibri" w:eastAsiaTheme="minorEastAsia" w:hAnsi="Calibri" w:cs="Arial"/>
          <w:sz w:val="24"/>
          <w:szCs w:val="24"/>
        </w:rPr>
        <w:t>- “</w:t>
      </w:r>
      <w:r w:rsidR="004B4FBD" w:rsidRPr="006E2537">
        <w:rPr>
          <w:rFonts w:ascii="Calibri" w:eastAsiaTheme="minorEastAsia" w:hAnsi="Calibri" w:cs="Arial"/>
          <w:i/>
          <w:sz w:val="24"/>
          <w:szCs w:val="24"/>
          <w:u w:val="single"/>
        </w:rPr>
        <w:t>is the access drive</w:t>
      </w:r>
      <w:r w:rsidR="00DD7D88" w:rsidRPr="006E2537">
        <w:rPr>
          <w:rFonts w:ascii="Calibri" w:eastAsiaTheme="minorEastAsia" w:hAnsi="Calibri" w:cs="Arial"/>
          <w:i/>
          <w:sz w:val="24"/>
          <w:szCs w:val="24"/>
          <w:u w:val="single"/>
        </w:rPr>
        <w:t xml:space="preserve"> </w:t>
      </w:r>
      <w:r w:rsidR="00253008" w:rsidRPr="006E2537">
        <w:rPr>
          <w:rFonts w:ascii="Calibri" w:eastAsiaTheme="minorEastAsia" w:hAnsi="Calibri" w:cs="Arial"/>
          <w:i/>
          <w:sz w:val="24"/>
          <w:szCs w:val="24"/>
          <w:u w:val="single"/>
        </w:rPr>
        <w:t>the current</w:t>
      </w:r>
      <w:r w:rsidR="00DD7D88" w:rsidRPr="006E2537">
        <w:rPr>
          <w:rFonts w:ascii="Calibri" w:eastAsiaTheme="minorEastAsia" w:hAnsi="Calibri" w:cs="Arial"/>
          <w:i/>
          <w:sz w:val="24"/>
          <w:szCs w:val="24"/>
          <w:u w:val="single"/>
        </w:rPr>
        <w:t xml:space="preserve"> </w:t>
      </w:r>
      <w:r w:rsidR="00253008" w:rsidRPr="006E2537">
        <w:rPr>
          <w:rFonts w:ascii="Calibri" w:eastAsiaTheme="minorEastAsia" w:hAnsi="Calibri" w:cs="Arial"/>
          <w:i/>
          <w:sz w:val="24"/>
          <w:szCs w:val="24"/>
          <w:u w:val="single"/>
        </w:rPr>
        <w:t xml:space="preserve">driveway or the access road </w:t>
      </w:r>
      <w:r w:rsidR="00704C4D">
        <w:rPr>
          <w:rFonts w:ascii="Calibri" w:eastAsiaTheme="minorEastAsia" w:hAnsi="Calibri" w:cs="Arial"/>
          <w:i/>
          <w:sz w:val="24"/>
          <w:szCs w:val="24"/>
          <w:u w:val="single"/>
        </w:rPr>
        <w:t xml:space="preserve"> </w:t>
      </w:r>
    </w:p>
    <w:p w:rsidR="001F4889" w:rsidRDefault="00704C4D" w:rsidP="003460AA">
      <w:pPr>
        <w:tabs>
          <w:tab w:val="left" w:pos="630"/>
          <w:tab w:val="left" w:pos="1080"/>
        </w:tabs>
        <w:spacing w:after="0" w:line="240" w:lineRule="auto"/>
        <w:ind w:left="630"/>
        <w:rPr>
          <w:rFonts w:ascii="Calibri" w:eastAsiaTheme="minorEastAsia" w:hAnsi="Calibri" w:cs="Arial"/>
          <w:sz w:val="24"/>
          <w:szCs w:val="24"/>
        </w:rPr>
      </w:pPr>
      <w:r w:rsidRPr="003460AA">
        <w:rPr>
          <w:rFonts w:ascii="Calibri" w:eastAsiaTheme="minorEastAsia" w:hAnsi="Calibri" w:cs="Arial"/>
          <w:i/>
          <w:sz w:val="24"/>
          <w:szCs w:val="24"/>
        </w:rPr>
        <w:t xml:space="preserve"> </w:t>
      </w:r>
      <w:r w:rsidR="00253008" w:rsidRPr="006E2537">
        <w:rPr>
          <w:rFonts w:ascii="Calibri" w:eastAsiaTheme="minorEastAsia" w:hAnsi="Calibri" w:cs="Arial"/>
          <w:i/>
          <w:sz w:val="24"/>
          <w:szCs w:val="24"/>
          <w:u w:val="single"/>
        </w:rPr>
        <w:t>which is the access</w:t>
      </w:r>
      <w:r w:rsidR="004B4FBD" w:rsidRPr="003460AA">
        <w:rPr>
          <w:rFonts w:ascii="Calibri" w:eastAsiaTheme="minorEastAsia" w:hAnsi="Calibri" w:cs="Arial"/>
          <w:i/>
          <w:sz w:val="24"/>
          <w:szCs w:val="24"/>
          <w:u w:val="single"/>
        </w:rPr>
        <w:t xml:space="preserve"> </w:t>
      </w:r>
      <w:r w:rsidR="00253008" w:rsidRPr="003460AA">
        <w:rPr>
          <w:rFonts w:ascii="Calibri" w:eastAsiaTheme="minorEastAsia" w:hAnsi="Calibri" w:cs="Arial"/>
          <w:i/>
          <w:sz w:val="24"/>
          <w:szCs w:val="24"/>
          <w:u w:val="single"/>
        </w:rPr>
        <w:t xml:space="preserve">road </w:t>
      </w:r>
      <w:r w:rsidR="00253008" w:rsidRPr="006E2537">
        <w:rPr>
          <w:rFonts w:ascii="Calibri" w:eastAsiaTheme="minorEastAsia" w:hAnsi="Calibri" w:cs="Arial"/>
          <w:i/>
          <w:sz w:val="24"/>
          <w:szCs w:val="24"/>
          <w:u w:val="single"/>
        </w:rPr>
        <w:t>to her property</w:t>
      </w:r>
      <w:r w:rsidR="00253008">
        <w:rPr>
          <w:rFonts w:ascii="Calibri" w:eastAsiaTheme="minorEastAsia" w:hAnsi="Calibri" w:cs="Arial"/>
          <w:sz w:val="24"/>
          <w:szCs w:val="24"/>
        </w:rPr>
        <w:t>”-</w:t>
      </w:r>
      <w:r w:rsidR="004B4FBD">
        <w:rPr>
          <w:rFonts w:ascii="Calibri" w:eastAsiaTheme="minorEastAsia" w:hAnsi="Calibri" w:cs="Arial"/>
          <w:i/>
          <w:sz w:val="24"/>
          <w:szCs w:val="24"/>
        </w:rPr>
        <w:t xml:space="preserve">the answer </w:t>
      </w:r>
      <w:r w:rsidR="003460AA">
        <w:rPr>
          <w:rFonts w:ascii="Calibri" w:eastAsiaTheme="minorEastAsia" w:hAnsi="Calibri" w:cs="Arial"/>
          <w:i/>
          <w:sz w:val="24"/>
          <w:szCs w:val="24"/>
        </w:rPr>
        <w:t>wa</w:t>
      </w:r>
      <w:r w:rsidR="004B4FBD">
        <w:rPr>
          <w:rFonts w:ascii="Calibri" w:eastAsiaTheme="minorEastAsia" w:hAnsi="Calibri" w:cs="Arial"/>
          <w:i/>
          <w:sz w:val="24"/>
          <w:szCs w:val="24"/>
        </w:rPr>
        <w:t>s</w:t>
      </w:r>
      <w:r w:rsidR="00DD7D88">
        <w:rPr>
          <w:rFonts w:ascii="Calibri" w:eastAsiaTheme="minorEastAsia" w:hAnsi="Calibri" w:cs="Arial"/>
          <w:i/>
          <w:sz w:val="24"/>
          <w:szCs w:val="24"/>
        </w:rPr>
        <w:t xml:space="preserve"> </w:t>
      </w:r>
      <w:r w:rsidR="00253008" w:rsidRPr="00253008">
        <w:rPr>
          <w:rFonts w:ascii="Calibri" w:eastAsiaTheme="minorEastAsia" w:hAnsi="Calibri" w:cs="Arial"/>
          <w:i/>
          <w:sz w:val="24"/>
          <w:szCs w:val="24"/>
        </w:rPr>
        <w:t>no</w:t>
      </w:r>
      <w:r w:rsidR="00253008">
        <w:rPr>
          <w:rFonts w:ascii="Calibri" w:eastAsiaTheme="minorEastAsia" w:hAnsi="Calibri" w:cs="Arial"/>
          <w:sz w:val="24"/>
          <w:szCs w:val="24"/>
        </w:rPr>
        <w:t>.</w:t>
      </w:r>
      <w:r w:rsidR="00DD7D88">
        <w:rPr>
          <w:rFonts w:ascii="Calibri" w:eastAsiaTheme="minorEastAsia" w:hAnsi="Calibri" w:cs="Arial"/>
          <w:sz w:val="24"/>
          <w:szCs w:val="24"/>
        </w:rPr>
        <w:t xml:space="preserve"> </w:t>
      </w:r>
      <w:r w:rsidR="001F4889" w:rsidRPr="005E121D">
        <w:rPr>
          <w:rFonts w:ascii="Calibri" w:eastAsiaTheme="minorEastAsia" w:hAnsi="Calibri" w:cs="Arial"/>
          <w:sz w:val="24"/>
          <w:szCs w:val="24"/>
        </w:rPr>
        <w:t>All yes, motion carried.</w:t>
      </w:r>
    </w:p>
    <w:p w:rsidR="00E34469" w:rsidRPr="00814F77" w:rsidRDefault="00E34469" w:rsidP="00DD7D88">
      <w:pPr>
        <w:tabs>
          <w:tab w:val="left" w:pos="630"/>
        </w:tabs>
        <w:spacing w:after="0" w:line="240" w:lineRule="auto"/>
        <w:ind w:left="630"/>
        <w:rPr>
          <w:rFonts w:ascii="Calibri" w:eastAsiaTheme="minorEastAsia" w:hAnsi="Calibri" w:cs="Arial"/>
          <w:sz w:val="12"/>
          <w:szCs w:val="12"/>
        </w:rPr>
      </w:pPr>
    </w:p>
    <w:p w:rsidR="00E34469" w:rsidRPr="005E121D" w:rsidRDefault="00E34469" w:rsidP="00DD7D88">
      <w:pPr>
        <w:tabs>
          <w:tab w:val="left" w:pos="630"/>
        </w:tabs>
        <w:spacing w:after="0" w:line="240" w:lineRule="auto"/>
        <w:ind w:left="630"/>
        <w:rPr>
          <w:rFonts w:ascii="Calibri" w:eastAsiaTheme="minorEastAsia" w:hAnsi="Calibri" w:cs="Arial"/>
          <w:sz w:val="24"/>
          <w:szCs w:val="24"/>
        </w:rPr>
      </w:pPr>
      <w:r>
        <w:rPr>
          <w:rFonts w:ascii="Calibri" w:eastAsiaTheme="minorEastAsia" w:hAnsi="Calibri" w:cs="Arial"/>
          <w:sz w:val="24"/>
          <w:szCs w:val="24"/>
        </w:rPr>
        <w:t xml:space="preserve"> </w:t>
      </w:r>
      <w:r w:rsidR="00552130">
        <w:rPr>
          <w:rFonts w:ascii="Calibri" w:eastAsiaTheme="minorEastAsia" w:hAnsi="Calibri" w:cs="Arial"/>
          <w:sz w:val="24"/>
          <w:szCs w:val="24"/>
        </w:rPr>
        <w:t>*Notation-current a</w:t>
      </w:r>
      <w:r>
        <w:rPr>
          <w:rFonts w:ascii="Calibri" w:eastAsiaTheme="minorEastAsia" w:hAnsi="Calibri" w:cs="Arial"/>
          <w:sz w:val="24"/>
          <w:szCs w:val="24"/>
        </w:rPr>
        <w:t>genda</w:t>
      </w:r>
      <w:r w:rsidR="00552130">
        <w:rPr>
          <w:rFonts w:ascii="Calibri" w:eastAsiaTheme="minorEastAsia" w:hAnsi="Calibri" w:cs="Arial"/>
          <w:sz w:val="24"/>
          <w:szCs w:val="24"/>
        </w:rPr>
        <w:t xml:space="preserve"> </w:t>
      </w:r>
      <w:r>
        <w:rPr>
          <w:rFonts w:ascii="Calibri" w:eastAsiaTheme="minorEastAsia" w:hAnsi="Calibri" w:cs="Arial"/>
          <w:sz w:val="24"/>
          <w:szCs w:val="24"/>
        </w:rPr>
        <w:t xml:space="preserve">altered by placing Loren VanCuren as </w:t>
      </w:r>
      <w:r w:rsidR="00552130">
        <w:rPr>
          <w:rFonts w:ascii="Calibri" w:eastAsiaTheme="minorEastAsia" w:hAnsi="Calibri" w:cs="Arial"/>
          <w:sz w:val="24"/>
          <w:szCs w:val="24"/>
        </w:rPr>
        <w:t xml:space="preserve">the </w:t>
      </w:r>
      <w:r>
        <w:rPr>
          <w:rFonts w:ascii="Calibri" w:eastAsiaTheme="minorEastAsia" w:hAnsi="Calibri" w:cs="Arial"/>
          <w:sz w:val="24"/>
          <w:szCs w:val="24"/>
        </w:rPr>
        <w:t>first item on the list.</w:t>
      </w:r>
    </w:p>
    <w:p w:rsidR="001F4889" w:rsidRPr="00DF61AC" w:rsidRDefault="001F4889" w:rsidP="001F4889">
      <w:pPr>
        <w:tabs>
          <w:tab w:val="left" w:pos="720"/>
        </w:tabs>
        <w:spacing w:after="0" w:line="240" w:lineRule="auto"/>
        <w:rPr>
          <w:rFonts w:ascii="Calibri" w:eastAsiaTheme="minorEastAsia" w:hAnsi="Calibri" w:cs="Arial"/>
          <w:sz w:val="16"/>
          <w:szCs w:val="16"/>
        </w:rPr>
      </w:pPr>
    </w:p>
    <w:p w:rsidR="00AF309F" w:rsidRPr="00EA419B" w:rsidRDefault="00DD7D88" w:rsidP="00AF309F">
      <w:pPr>
        <w:pStyle w:val="ListParagraph"/>
        <w:numPr>
          <w:ilvl w:val="0"/>
          <w:numId w:val="1"/>
        </w:numPr>
        <w:tabs>
          <w:tab w:val="left" w:pos="540"/>
        </w:tabs>
        <w:contextualSpacing/>
        <w:rPr>
          <w:rFonts w:ascii="Calibri" w:eastAsiaTheme="minorEastAsia" w:hAnsi="Calibri" w:cs="Arial"/>
          <w:b/>
          <w:sz w:val="24"/>
          <w:szCs w:val="24"/>
          <w:u w:val="single"/>
        </w:rPr>
      </w:pPr>
      <w:r w:rsidRPr="00DD7D88">
        <w:rPr>
          <w:rFonts w:ascii="Calibri" w:eastAsiaTheme="minorEastAsia" w:hAnsi="Calibri" w:cs="Arial"/>
          <w:b/>
          <w:i/>
          <w:sz w:val="24"/>
          <w:szCs w:val="24"/>
        </w:rPr>
        <w:t xml:space="preserve"> </w:t>
      </w:r>
      <w:r w:rsidR="003460AA">
        <w:rPr>
          <w:rFonts w:ascii="Calibri" w:eastAsiaTheme="minorEastAsia" w:hAnsi="Calibri" w:cs="Arial"/>
          <w:b/>
          <w:i/>
          <w:sz w:val="24"/>
          <w:szCs w:val="24"/>
        </w:rPr>
        <w:t xml:space="preserve"> </w:t>
      </w:r>
      <w:r w:rsidR="00AF309F" w:rsidRPr="00A03C5C">
        <w:rPr>
          <w:rFonts w:ascii="Calibri" w:eastAsiaTheme="minorEastAsia" w:hAnsi="Calibri" w:cs="Arial"/>
          <w:b/>
          <w:i/>
          <w:sz w:val="24"/>
          <w:szCs w:val="24"/>
          <w:u w:val="single"/>
        </w:rPr>
        <w:t>Loren VanCuren, 2979 Gorton Road</w:t>
      </w:r>
      <w:r w:rsidR="00AF309F" w:rsidRPr="00A03C5C">
        <w:rPr>
          <w:rFonts w:ascii="Calibri" w:eastAsiaTheme="minorEastAsia" w:hAnsi="Calibri" w:cs="Arial"/>
          <w:sz w:val="24"/>
          <w:szCs w:val="24"/>
        </w:rPr>
        <w:t>-</w:t>
      </w:r>
    </w:p>
    <w:p w:rsidR="00EA419B" w:rsidRPr="00C67101" w:rsidRDefault="00EA419B" w:rsidP="00EA419B">
      <w:pPr>
        <w:pStyle w:val="ListParagraph"/>
        <w:tabs>
          <w:tab w:val="left" w:pos="540"/>
          <w:tab w:val="left" w:pos="1080"/>
          <w:tab w:val="left" w:pos="135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w:t>
      </w:r>
      <w:r w:rsidRPr="00C67101">
        <w:rPr>
          <w:rFonts w:ascii="Calibri" w:eastAsiaTheme="minorEastAsia" w:hAnsi="Calibri" w:cs="Arial"/>
          <w:sz w:val="24"/>
          <w:szCs w:val="24"/>
          <w:u w:val="single"/>
        </w:rPr>
        <w:t>Tax parcel #’s: 319.00-01-037.100 &amp; 319.00-01-083.000</w:t>
      </w:r>
      <w:r w:rsidR="00C67101">
        <w:rPr>
          <w:rFonts w:ascii="Calibri" w:eastAsiaTheme="minorEastAsia" w:hAnsi="Calibri" w:cs="Arial"/>
          <w:sz w:val="24"/>
          <w:szCs w:val="24"/>
        </w:rPr>
        <w:t>.</w:t>
      </w:r>
    </w:p>
    <w:p w:rsidR="00C67101" w:rsidRPr="00C67101" w:rsidRDefault="00C67101" w:rsidP="00EA419B">
      <w:pPr>
        <w:pStyle w:val="ListParagraph"/>
        <w:tabs>
          <w:tab w:val="left" w:pos="540"/>
          <w:tab w:val="left" w:pos="1080"/>
          <w:tab w:val="left" w:pos="1350"/>
        </w:tabs>
        <w:ind w:left="990"/>
        <w:contextualSpacing/>
        <w:rPr>
          <w:rFonts w:ascii="Calibri" w:eastAsiaTheme="minorEastAsia" w:hAnsi="Calibri" w:cs="Arial"/>
          <w:sz w:val="6"/>
          <w:szCs w:val="6"/>
          <w:u w:val="single"/>
        </w:rPr>
      </w:pPr>
    </w:p>
    <w:p w:rsidR="00B15F7F" w:rsidRDefault="008E1A8D" w:rsidP="00AF309F">
      <w:pPr>
        <w:pStyle w:val="ListParagraph"/>
        <w:tabs>
          <w:tab w:val="left" w:pos="54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3460AA">
        <w:rPr>
          <w:rFonts w:ascii="Calibri" w:eastAsiaTheme="minorEastAsia" w:hAnsi="Calibri" w:cs="Arial"/>
          <w:sz w:val="24"/>
          <w:szCs w:val="24"/>
        </w:rPr>
        <w:t xml:space="preserve"> </w:t>
      </w:r>
      <w:r>
        <w:rPr>
          <w:rFonts w:ascii="Calibri" w:eastAsiaTheme="minorEastAsia" w:hAnsi="Calibri" w:cs="Arial"/>
          <w:sz w:val="24"/>
          <w:szCs w:val="24"/>
        </w:rPr>
        <w:t xml:space="preserve">Mr. VanCuren attended last month’s </w:t>
      </w:r>
      <w:r w:rsidR="00B15F7F">
        <w:rPr>
          <w:rFonts w:ascii="Calibri" w:eastAsiaTheme="minorEastAsia" w:hAnsi="Calibri" w:cs="Arial"/>
          <w:sz w:val="24"/>
          <w:szCs w:val="24"/>
        </w:rPr>
        <w:t xml:space="preserve">Planning Board </w:t>
      </w:r>
      <w:r>
        <w:rPr>
          <w:rFonts w:ascii="Calibri" w:eastAsiaTheme="minorEastAsia" w:hAnsi="Calibri" w:cs="Arial"/>
          <w:sz w:val="24"/>
          <w:szCs w:val="24"/>
        </w:rPr>
        <w:t xml:space="preserve">meeting with an </w:t>
      </w:r>
      <w:r w:rsidR="00AF309F" w:rsidRPr="00A03C5C">
        <w:rPr>
          <w:rFonts w:ascii="Calibri" w:eastAsiaTheme="minorEastAsia" w:hAnsi="Calibri" w:cs="Arial"/>
          <w:sz w:val="24"/>
          <w:szCs w:val="24"/>
        </w:rPr>
        <w:t xml:space="preserve">application for a </w:t>
      </w:r>
    </w:p>
    <w:p w:rsidR="00B15F7F" w:rsidRDefault="00B15F7F" w:rsidP="00B15F7F">
      <w:pPr>
        <w:pStyle w:val="ListParagraph"/>
        <w:tabs>
          <w:tab w:val="left" w:pos="54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subdivision and re-</w:t>
      </w:r>
      <w:r w:rsidR="00AF309F" w:rsidRPr="00A03C5C">
        <w:rPr>
          <w:rFonts w:ascii="Calibri" w:eastAsiaTheme="minorEastAsia" w:hAnsi="Calibri" w:cs="Arial"/>
          <w:sz w:val="24"/>
          <w:szCs w:val="24"/>
        </w:rPr>
        <w:t xml:space="preserve">subdivision </w:t>
      </w:r>
      <w:r w:rsidR="003460AA">
        <w:rPr>
          <w:rFonts w:ascii="Calibri" w:eastAsiaTheme="minorEastAsia" w:hAnsi="Calibri" w:cs="Arial"/>
          <w:sz w:val="24"/>
          <w:szCs w:val="24"/>
        </w:rPr>
        <w:t>o</w:t>
      </w:r>
      <w:r w:rsidR="00AF309F" w:rsidRPr="00A03C5C">
        <w:rPr>
          <w:rFonts w:ascii="Calibri" w:eastAsiaTheme="minorEastAsia" w:hAnsi="Calibri" w:cs="Arial"/>
          <w:sz w:val="24"/>
          <w:szCs w:val="24"/>
        </w:rPr>
        <w:t>f his</w:t>
      </w:r>
      <w:r w:rsidR="00AF309F">
        <w:rPr>
          <w:rFonts w:ascii="Calibri" w:eastAsiaTheme="minorEastAsia" w:hAnsi="Calibri" w:cs="Arial"/>
          <w:sz w:val="24"/>
          <w:szCs w:val="24"/>
        </w:rPr>
        <w:t xml:space="preserve"> </w:t>
      </w:r>
      <w:r w:rsidR="00AF309F" w:rsidRPr="0065088C">
        <w:rPr>
          <w:rFonts w:ascii="Calibri" w:eastAsiaTheme="minorEastAsia" w:hAnsi="Calibri" w:cs="Arial"/>
          <w:sz w:val="24"/>
          <w:szCs w:val="24"/>
        </w:rPr>
        <w:t xml:space="preserve">existing 51-acre parcel to create a </w:t>
      </w:r>
      <w:r w:rsidR="003460AA">
        <w:rPr>
          <w:rFonts w:ascii="Calibri" w:eastAsiaTheme="minorEastAsia" w:hAnsi="Calibri" w:cs="Arial"/>
          <w:sz w:val="24"/>
          <w:szCs w:val="24"/>
        </w:rPr>
        <w:t xml:space="preserve">3.3-acre parcel by </w:t>
      </w:r>
    </w:p>
    <w:p w:rsidR="00B15F7F" w:rsidRDefault="00B15F7F" w:rsidP="00B15F7F">
      <w:pPr>
        <w:pStyle w:val="ListParagraph"/>
        <w:tabs>
          <w:tab w:val="left" w:pos="54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AF309F" w:rsidRPr="00A03C5C">
        <w:rPr>
          <w:rFonts w:ascii="Calibri" w:eastAsiaTheme="minorEastAsia" w:hAnsi="Calibri" w:cs="Arial"/>
          <w:sz w:val="24"/>
          <w:szCs w:val="24"/>
        </w:rPr>
        <w:t xml:space="preserve">combining </w:t>
      </w:r>
      <w:r w:rsidR="00AF309F">
        <w:rPr>
          <w:rFonts w:ascii="Calibri" w:eastAsiaTheme="minorEastAsia" w:hAnsi="Calibri" w:cs="Arial"/>
          <w:sz w:val="24"/>
          <w:szCs w:val="24"/>
        </w:rPr>
        <w:t>a</w:t>
      </w:r>
      <w:r w:rsidR="003460AA">
        <w:rPr>
          <w:rFonts w:ascii="Calibri" w:eastAsiaTheme="minorEastAsia" w:hAnsi="Calibri" w:cs="Arial"/>
          <w:sz w:val="24"/>
          <w:szCs w:val="24"/>
        </w:rPr>
        <w:t xml:space="preserve"> </w:t>
      </w:r>
      <w:r w:rsidR="00AF309F" w:rsidRPr="00A03C5C">
        <w:rPr>
          <w:rFonts w:ascii="Calibri" w:eastAsiaTheme="minorEastAsia" w:hAnsi="Calibri" w:cs="Arial"/>
          <w:sz w:val="24"/>
          <w:szCs w:val="24"/>
        </w:rPr>
        <w:t>new</w:t>
      </w:r>
      <w:r>
        <w:rPr>
          <w:rFonts w:ascii="Calibri" w:eastAsiaTheme="minorEastAsia" w:hAnsi="Calibri" w:cs="Arial"/>
          <w:sz w:val="24"/>
          <w:szCs w:val="24"/>
        </w:rPr>
        <w:t xml:space="preserve"> </w:t>
      </w:r>
      <w:r w:rsidR="00AF309F" w:rsidRPr="00A03C5C">
        <w:rPr>
          <w:rFonts w:ascii="Calibri" w:eastAsiaTheme="minorEastAsia" w:hAnsi="Calibri" w:cs="Arial"/>
          <w:sz w:val="24"/>
          <w:szCs w:val="24"/>
        </w:rPr>
        <w:t xml:space="preserve">1.8-acre lot with the already existing land-locked 1.5-acre parcel located </w:t>
      </w:r>
    </w:p>
    <w:p w:rsidR="00B15F7F" w:rsidRDefault="00B15F7F" w:rsidP="00B15F7F">
      <w:pPr>
        <w:pStyle w:val="ListParagraph"/>
        <w:tabs>
          <w:tab w:val="left" w:pos="54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AF309F" w:rsidRPr="00A03C5C">
        <w:rPr>
          <w:rFonts w:ascii="Calibri" w:eastAsiaTheme="minorEastAsia" w:hAnsi="Calibri" w:cs="Arial"/>
          <w:sz w:val="24"/>
          <w:szCs w:val="24"/>
        </w:rPr>
        <w:t xml:space="preserve">near the rear of </w:t>
      </w:r>
      <w:r w:rsidR="00AF309F">
        <w:rPr>
          <w:rFonts w:ascii="Calibri" w:eastAsiaTheme="minorEastAsia" w:hAnsi="Calibri" w:cs="Arial"/>
          <w:sz w:val="24"/>
          <w:szCs w:val="24"/>
        </w:rPr>
        <w:t>t</w:t>
      </w:r>
      <w:r w:rsidR="00AF309F" w:rsidRPr="00A03C5C">
        <w:rPr>
          <w:rFonts w:ascii="Calibri" w:eastAsiaTheme="minorEastAsia" w:hAnsi="Calibri" w:cs="Arial"/>
          <w:sz w:val="24"/>
          <w:szCs w:val="24"/>
        </w:rPr>
        <w:t xml:space="preserve">he property. This will alleviate the landlocked status of the existing parcel, </w:t>
      </w:r>
    </w:p>
    <w:p w:rsidR="00AF309F" w:rsidRDefault="00B15F7F" w:rsidP="00B15F7F">
      <w:pPr>
        <w:pStyle w:val="ListParagraph"/>
        <w:tabs>
          <w:tab w:val="left" w:pos="54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AF309F" w:rsidRPr="00A03C5C">
        <w:rPr>
          <w:rFonts w:ascii="Calibri" w:eastAsiaTheme="minorEastAsia" w:hAnsi="Calibri" w:cs="Arial"/>
          <w:sz w:val="24"/>
          <w:szCs w:val="24"/>
        </w:rPr>
        <w:t xml:space="preserve">by bringing it </w:t>
      </w:r>
      <w:r>
        <w:rPr>
          <w:rFonts w:ascii="Calibri" w:eastAsiaTheme="minorEastAsia" w:hAnsi="Calibri" w:cs="Arial"/>
          <w:sz w:val="24"/>
          <w:szCs w:val="24"/>
        </w:rPr>
        <w:t>i</w:t>
      </w:r>
      <w:r w:rsidR="00AF309F" w:rsidRPr="00A03C5C">
        <w:rPr>
          <w:rFonts w:ascii="Calibri" w:eastAsiaTheme="minorEastAsia" w:hAnsi="Calibri" w:cs="Arial"/>
          <w:sz w:val="24"/>
          <w:szCs w:val="24"/>
        </w:rPr>
        <w:t xml:space="preserve">nto conformity with the Town codes. </w:t>
      </w:r>
    </w:p>
    <w:p w:rsidR="00885A0B" w:rsidRPr="00814F77" w:rsidRDefault="00885A0B" w:rsidP="008E51E9">
      <w:pPr>
        <w:tabs>
          <w:tab w:val="left" w:pos="1170"/>
          <w:tab w:val="left" w:pos="1350"/>
        </w:tabs>
        <w:contextualSpacing/>
        <w:rPr>
          <w:rFonts w:ascii="Calibri" w:eastAsiaTheme="minorEastAsia" w:hAnsi="Calibri" w:cs="Arial"/>
          <w:sz w:val="12"/>
          <w:szCs w:val="12"/>
        </w:rPr>
      </w:pPr>
    </w:p>
    <w:p w:rsidR="00AE20C5" w:rsidRPr="00E1541E" w:rsidRDefault="00BC5266" w:rsidP="008E51E9">
      <w:pPr>
        <w:tabs>
          <w:tab w:val="left" w:pos="1170"/>
          <w:tab w:val="left" w:pos="1260"/>
          <w:tab w:val="left" w:pos="1350"/>
        </w:tabs>
        <w:contextualSpacing/>
        <w:rPr>
          <w:rFonts w:ascii="Calibri" w:eastAsiaTheme="minorEastAsia" w:hAnsi="Calibri" w:cs="Arial"/>
          <w:sz w:val="24"/>
          <w:szCs w:val="24"/>
        </w:rPr>
      </w:pPr>
      <w:r>
        <w:rPr>
          <w:rFonts w:ascii="Calibri" w:eastAsiaTheme="minorEastAsia" w:hAnsi="Calibri" w:cs="Arial"/>
          <w:sz w:val="24"/>
          <w:szCs w:val="24"/>
        </w:rPr>
        <w:t xml:space="preserve">                   </w:t>
      </w:r>
      <w:r w:rsidR="008E51E9">
        <w:rPr>
          <w:rFonts w:ascii="Calibri" w:eastAsiaTheme="minorEastAsia" w:hAnsi="Calibri" w:cs="Arial"/>
          <w:sz w:val="24"/>
          <w:szCs w:val="24"/>
        </w:rPr>
        <w:t xml:space="preserve"> A</w:t>
      </w:r>
      <w:r w:rsidR="00885A0B">
        <w:rPr>
          <w:rFonts w:ascii="Calibri" w:eastAsiaTheme="minorEastAsia" w:hAnsi="Calibri" w:cs="Arial"/>
          <w:sz w:val="24"/>
          <w:szCs w:val="24"/>
        </w:rPr>
        <w:t xml:space="preserve">t this time </w:t>
      </w:r>
      <w:r>
        <w:rPr>
          <w:rFonts w:ascii="Calibri" w:eastAsiaTheme="minorEastAsia" w:hAnsi="Calibri" w:cs="Arial"/>
          <w:sz w:val="24"/>
          <w:szCs w:val="24"/>
        </w:rPr>
        <w:t>a</w:t>
      </w:r>
      <w:r w:rsidR="00885A0B">
        <w:rPr>
          <w:rFonts w:ascii="Calibri" w:eastAsiaTheme="minorEastAsia" w:hAnsi="Calibri" w:cs="Arial"/>
          <w:sz w:val="24"/>
          <w:szCs w:val="24"/>
        </w:rPr>
        <w:t xml:space="preserve"> completed plat</w:t>
      </w:r>
      <w:r>
        <w:rPr>
          <w:rFonts w:ascii="Calibri" w:eastAsiaTheme="minorEastAsia" w:hAnsi="Calibri" w:cs="Arial"/>
          <w:sz w:val="24"/>
          <w:szCs w:val="24"/>
        </w:rPr>
        <w:t xml:space="preserve"> has not been filed with the Planning Board</w:t>
      </w:r>
      <w:r w:rsidR="00885A0B">
        <w:rPr>
          <w:rFonts w:ascii="Calibri" w:eastAsiaTheme="minorEastAsia" w:hAnsi="Calibri" w:cs="Arial"/>
          <w:sz w:val="24"/>
          <w:szCs w:val="24"/>
        </w:rPr>
        <w:t>.</w:t>
      </w:r>
      <w:r w:rsidR="00E1541E">
        <w:rPr>
          <w:rFonts w:ascii="Calibri" w:eastAsiaTheme="minorEastAsia" w:hAnsi="Calibri" w:cs="Arial"/>
          <w:sz w:val="24"/>
          <w:szCs w:val="24"/>
        </w:rPr>
        <w:t xml:space="preserve"> </w:t>
      </w:r>
    </w:p>
    <w:p w:rsidR="00AF309F" w:rsidRPr="0065088C" w:rsidRDefault="00AF309F" w:rsidP="00AF309F">
      <w:pPr>
        <w:ind w:left="1350"/>
        <w:contextualSpacing/>
        <w:rPr>
          <w:rFonts w:ascii="Calibri" w:eastAsiaTheme="minorEastAsia" w:hAnsi="Calibri" w:cs="Arial"/>
          <w:b/>
          <w:sz w:val="10"/>
          <w:szCs w:val="10"/>
          <w:u w:val="single"/>
        </w:rPr>
      </w:pPr>
    </w:p>
    <w:p w:rsidR="00AF309F" w:rsidRDefault="00AF309F" w:rsidP="00E202A5">
      <w:pPr>
        <w:tabs>
          <w:tab w:val="left" w:pos="1170"/>
          <w:tab w:val="left" w:pos="1350"/>
          <w:tab w:val="left" w:pos="1440"/>
        </w:tabs>
        <w:contextualSpacing/>
        <w:rPr>
          <w:rFonts w:ascii="Calibri" w:eastAsiaTheme="minorEastAsia" w:hAnsi="Calibri" w:cs="Arial"/>
          <w:sz w:val="24"/>
          <w:szCs w:val="24"/>
        </w:rPr>
      </w:pPr>
      <w:r w:rsidRPr="0065088C">
        <w:rPr>
          <w:rFonts w:ascii="Calibri" w:eastAsiaTheme="minorEastAsia" w:hAnsi="Calibri" w:cs="Arial"/>
          <w:b/>
          <w:sz w:val="24"/>
          <w:szCs w:val="24"/>
        </w:rPr>
        <w:t xml:space="preserve">                  </w:t>
      </w:r>
      <w:r>
        <w:rPr>
          <w:rFonts w:ascii="Calibri" w:eastAsiaTheme="minorEastAsia" w:hAnsi="Calibri" w:cs="Arial"/>
          <w:b/>
          <w:sz w:val="24"/>
          <w:szCs w:val="24"/>
        </w:rPr>
        <w:t xml:space="preserve"> </w:t>
      </w:r>
      <w:r w:rsidRPr="00AF309F">
        <w:rPr>
          <w:rFonts w:ascii="Calibri" w:eastAsiaTheme="minorEastAsia" w:hAnsi="Calibri" w:cs="Arial"/>
          <w:b/>
          <w:sz w:val="24"/>
          <w:szCs w:val="24"/>
        </w:rPr>
        <w:t xml:space="preserve"> </w:t>
      </w:r>
      <w:r w:rsidRPr="00E202A5">
        <w:rPr>
          <w:rFonts w:ascii="Calibri" w:eastAsiaTheme="minorEastAsia" w:hAnsi="Calibri" w:cs="Arial"/>
          <w:b/>
          <w:i/>
          <w:sz w:val="24"/>
          <w:szCs w:val="24"/>
          <w:u w:val="single"/>
        </w:rPr>
        <w:t>Motion for Public Hearing</w:t>
      </w:r>
      <w:r w:rsidRPr="00A03C5C">
        <w:rPr>
          <w:rFonts w:ascii="Calibri" w:eastAsiaTheme="minorEastAsia" w:hAnsi="Calibri" w:cs="Arial"/>
          <w:sz w:val="24"/>
          <w:szCs w:val="24"/>
        </w:rPr>
        <w:t>-</w:t>
      </w:r>
    </w:p>
    <w:p w:rsidR="00814F77" w:rsidRDefault="001D0DD2" w:rsidP="001D0DD2">
      <w:pPr>
        <w:tabs>
          <w:tab w:val="left" w:pos="1350"/>
          <w:tab w:val="left" w:pos="144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At 5:35 pm Elijah Baity opened the public hearing. </w:t>
      </w:r>
    </w:p>
    <w:p w:rsidR="00AF309F" w:rsidRDefault="00814F77" w:rsidP="001D0DD2">
      <w:pPr>
        <w:tabs>
          <w:tab w:val="left" w:pos="1350"/>
          <w:tab w:val="left" w:pos="144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1D0DD2">
        <w:rPr>
          <w:rFonts w:ascii="Calibri" w:eastAsiaTheme="minorEastAsia" w:hAnsi="Calibri" w:cs="Arial"/>
          <w:sz w:val="24"/>
          <w:szCs w:val="24"/>
        </w:rPr>
        <w:t>At 5:36 pm Elijah Baity closed the public hearing.</w:t>
      </w:r>
      <w:r w:rsidR="00954E51">
        <w:rPr>
          <w:rFonts w:ascii="Calibri" w:eastAsiaTheme="minorEastAsia" w:hAnsi="Calibri" w:cs="Arial"/>
          <w:sz w:val="24"/>
          <w:szCs w:val="24"/>
        </w:rPr>
        <w:t xml:space="preserve"> No adverse comments heard.</w:t>
      </w:r>
    </w:p>
    <w:p w:rsidR="00954E51" w:rsidRPr="00465E09" w:rsidRDefault="00954E51" w:rsidP="001D0DD2">
      <w:pPr>
        <w:tabs>
          <w:tab w:val="left" w:pos="1350"/>
          <w:tab w:val="left" w:pos="1440"/>
        </w:tabs>
        <w:ind w:left="990"/>
        <w:contextualSpacing/>
        <w:rPr>
          <w:rFonts w:ascii="Calibri" w:eastAsiaTheme="minorEastAsia" w:hAnsi="Calibri" w:cs="Arial"/>
          <w:sz w:val="12"/>
          <w:szCs w:val="12"/>
        </w:rPr>
      </w:pPr>
    </w:p>
    <w:p w:rsidR="00AF309F" w:rsidRPr="00814F77" w:rsidRDefault="00AF309F" w:rsidP="00AF309F">
      <w:pPr>
        <w:tabs>
          <w:tab w:val="left" w:pos="1080"/>
          <w:tab w:val="left" w:pos="1350"/>
          <w:tab w:val="left" w:pos="144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w:t>
      </w:r>
      <w:r w:rsidRPr="00E202A5">
        <w:rPr>
          <w:rFonts w:ascii="Calibri" w:eastAsiaTheme="minorEastAsia" w:hAnsi="Calibri" w:cs="Arial"/>
          <w:b/>
          <w:i/>
          <w:sz w:val="24"/>
          <w:szCs w:val="24"/>
          <w:u w:val="single"/>
        </w:rPr>
        <w:t>SEQR</w:t>
      </w:r>
      <w:r w:rsidR="00814F77">
        <w:rPr>
          <w:rFonts w:ascii="Calibri" w:eastAsiaTheme="minorEastAsia" w:hAnsi="Calibri" w:cs="Arial"/>
          <w:sz w:val="24"/>
          <w:szCs w:val="24"/>
        </w:rPr>
        <w:t>-</w:t>
      </w:r>
    </w:p>
    <w:p w:rsidR="00814F77" w:rsidRDefault="00814F77" w:rsidP="00814F77">
      <w:pPr>
        <w:tabs>
          <w:tab w:val="left" w:pos="1080"/>
          <w:tab w:val="left" w:pos="1350"/>
          <w:tab w:val="left" w:pos="1440"/>
        </w:tabs>
        <w:ind w:left="1080"/>
        <w:contextualSpacing/>
        <w:rPr>
          <w:rFonts w:ascii="Calibri" w:eastAsiaTheme="minorEastAsia" w:hAnsi="Calibri" w:cs="Arial"/>
          <w:sz w:val="24"/>
          <w:szCs w:val="24"/>
        </w:rPr>
      </w:pPr>
      <w:r>
        <w:rPr>
          <w:rFonts w:ascii="Calibri" w:eastAsiaTheme="minorEastAsia" w:hAnsi="Calibri" w:cs="Arial"/>
          <w:sz w:val="24"/>
          <w:szCs w:val="24"/>
        </w:rPr>
        <w:t>The Planning Board claimed itself as lead agency</w:t>
      </w:r>
      <w:r w:rsidR="008E51E9">
        <w:rPr>
          <w:rFonts w:ascii="Calibri" w:eastAsiaTheme="minorEastAsia" w:hAnsi="Calibri" w:cs="Arial"/>
          <w:sz w:val="24"/>
          <w:szCs w:val="24"/>
        </w:rPr>
        <w:t xml:space="preserve"> and</w:t>
      </w:r>
      <w:r>
        <w:rPr>
          <w:rFonts w:ascii="Calibri" w:eastAsiaTheme="minorEastAsia" w:hAnsi="Calibri" w:cs="Arial"/>
          <w:sz w:val="24"/>
          <w:szCs w:val="24"/>
        </w:rPr>
        <w:t xml:space="preserve"> deemed this action as an unlisted action</w:t>
      </w:r>
      <w:r w:rsidR="008E51E9">
        <w:rPr>
          <w:rFonts w:ascii="Calibri" w:eastAsiaTheme="minorEastAsia" w:hAnsi="Calibri" w:cs="Arial"/>
          <w:sz w:val="24"/>
          <w:szCs w:val="24"/>
        </w:rPr>
        <w:t xml:space="preserve">. </w:t>
      </w:r>
      <w:r w:rsidRPr="00814F77">
        <w:rPr>
          <w:rFonts w:ascii="Calibri" w:eastAsiaTheme="minorEastAsia" w:hAnsi="Calibri" w:cs="Arial"/>
          <w:sz w:val="24"/>
          <w:szCs w:val="24"/>
        </w:rPr>
        <w:t>Pla</w:t>
      </w:r>
      <w:r>
        <w:rPr>
          <w:rFonts w:ascii="Calibri" w:eastAsiaTheme="minorEastAsia" w:hAnsi="Calibri" w:cs="Arial"/>
          <w:sz w:val="24"/>
          <w:szCs w:val="24"/>
        </w:rPr>
        <w:t xml:space="preserve">nner Chelsea Robertson reviewed the short form EAF with the Board. </w:t>
      </w:r>
      <w:r w:rsidR="00465E09">
        <w:rPr>
          <w:rFonts w:ascii="Calibri" w:eastAsiaTheme="minorEastAsia" w:hAnsi="Calibri" w:cs="Arial"/>
          <w:sz w:val="24"/>
          <w:szCs w:val="24"/>
        </w:rPr>
        <w:t xml:space="preserve">After review and </w:t>
      </w:r>
      <w:r w:rsidR="00A90E65">
        <w:rPr>
          <w:rFonts w:ascii="Calibri" w:eastAsiaTheme="minorEastAsia" w:hAnsi="Calibri" w:cs="Arial"/>
          <w:sz w:val="24"/>
          <w:szCs w:val="24"/>
        </w:rPr>
        <w:t>discussion,</w:t>
      </w:r>
      <w:r w:rsidR="00465E09">
        <w:rPr>
          <w:rFonts w:ascii="Calibri" w:eastAsiaTheme="minorEastAsia" w:hAnsi="Calibri" w:cs="Arial"/>
          <w:sz w:val="24"/>
          <w:szCs w:val="24"/>
        </w:rPr>
        <w:t xml:space="preserve"> a motion was made by Dale Bly seconded by Wayne Bennett that</w:t>
      </w:r>
      <w:r w:rsidR="008E51E9">
        <w:rPr>
          <w:rFonts w:ascii="Calibri" w:eastAsiaTheme="minorEastAsia" w:hAnsi="Calibri" w:cs="Arial"/>
          <w:sz w:val="24"/>
          <w:szCs w:val="24"/>
        </w:rPr>
        <w:t xml:space="preserve"> </w:t>
      </w:r>
      <w:r w:rsidR="00465E09">
        <w:rPr>
          <w:rFonts w:ascii="Calibri" w:eastAsiaTheme="minorEastAsia" w:hAnsi="Calibri" w:cs="Arial"/>
          <w:sz w:val="24"/>
          <w:szCs w:val="24"/>
        </w:rPr>
        <w:t>there will be no negative environmental impacts</w:t>
      </w:r>
      <w:r w:rsidR="00EA419B">
        <w:rPr>
          <w:rFonts w:ascii="Calibri" w:eastAsiaTheme="minorEastAsia" w:hAnsi="Calibri" w:cs="Arial"/>
          <w:sz w:val="24"/>
          <w:szCs w:val="24"/>
        </w:rPr>
        <w:t xml:space="preserve">. Planning Board </w:t>
      </w:r>
      <w:r w:rsidR="00465E09">
        <w:rPr>
          <w:rFonts w:ascii="Calibri" w:eastAsiaTheme="minorEastAsia" w:hAnsi="Calibri" w:cs="Arial"/>
          <w:sz w:val="24"/>
          <w:szCs w:val="24"/>
        </w:rPr>
        <w:t>issued a negative declaration of environmental significance. All yes, motion carried.</w:t>
      </w:r>
    </w:p>
    <w:p w:rsidR="00CF3411" w:rsidRPr="00EA419B" w:rsidRDefault="00CF3411" w:rsidP="00814F77">
      <w:pPr>
        <w:tabs>
          <w:tab w:val="left" w:pos="1080"/>
          <w:tab w:val="left" w:pos="1350"/>
          <w:tab w:val="left" w:pos="1440"/>
        </w:tabs>
        <w:ind w:left="1080"/>
        <w:contextualSpacing/>
        <w:rPr>
          <w:rFonts w:ascii="Calibri" w:eastAsiaTheme="minorEastAsia" w:hAnsi="Calibri" w:cs="Arial"/>
          <w:b/>
          <w:i/>
          <w:sz w:val="16"/>
          <w:szCs w:val="16"/>
          <w:u w:val="single"/>
        </w:rPr>
      </w:pPr>
    </w:p>
    <w:p w:rsidR="00EA419B" w:rsidRDefault="00465E09" w:rsidP="00465E09">
      <w:pPr>
        <w:tabs>
          <w:tab w:val="left" w:pos="1080"/>
          <w:tab w:val="left" w:pos="1350"/>
          <w:tab w:val="left" w:pos="1440"/>
        </w:tabs>
        <w:ind w:left="1080"/>
        <w:contextualSpacing/>
        <w:rPr>
          <w:rFonts w:ascii="Calibri" w:eastAsiaTheme="minorEastAsia" w:hAnsi="Calibri" w:cs="Arial"/>
          <w:sz w:val="24"/>
          <w:szCs w:val="24"/>
        </w:rPr>
      </w:pPr>
      <w:r w:rsidRPr="00465E09">
        <w:rPr>
          <w:rFonts w:ascii="Calibri" w:eastAsiaTheme="minorEastAsia" w:hAnsi="Calibri" w:cs="Arial"/>
          <w:b/>
          <w:i/>
          <w:sz w:val="24"/>
          <w:szCs w:val="24"/>
          <w:u w:val="single"/>
        </w:rPr>
        <w:lastRenderedPageBreak/>
        <w:t>Motion</w:t>
      </w:r>
      <w:r>
        <w:rPr>
          <w:rFonts w:ascii="Calibri" w:eastAsiaTheme="minorEastAsia" w:hAnsi="Calibri" w:cs="Arial"/>
          <w:sz w:val="24"/>
          <w:szCs w:val="24"/>
        </w:rPr>
        <w:t>-</w:t>
      </w:r>
    </w:p>
    <w:p w:rsidR="00465E09" w:rsidRDefault="00465E09" w:rsidP="00465E09">
      <w:pPr>
        <w:tabs>
          <w:tab w:val="left" w:pos="1080"/>
          <w:tab w:val="left" w:pos="1350"/>
          <w:tab w:val="left" w:pos="1440"/>
        </w:tabs>
        <w:ind w:left="1080"/>
        <w:contextualSpacing/>
        <w:rPr>
          <w:rFonts w:ascii="Calibri" w:eastAsiaTheme="minorEastAsia" w:hAnsi="Calibri" w:cs="Arial"/>
          <w:sz w:val="24"/>
          <w:szCs w:val="24"/>
        </w:rPr>
      </w:pPr>
      <w:r>
        <w:rPr>
          <w:rFonts w:ascii="Calibri" w:eastAsiaTheme="minorEastAsia" w:hAnsi="Calibri" w:cs="Arial"/>
          <w:sz w:val="24"/>
          <w:szCs w:val="24"/>
        </w:rPr>
        <w:t xml:space="preserve">Motion by Mike Quattrini seconded by Dale Bly for conditional approval </w:t>
      </w:r>
      <w:r w:rsidR="00CF3411">
        <w:rPr>
          <w:rFonts w:ascii="Calibri" w:eastAsiaTheme="minorEastAsia" w:hAnsi="Calibri" w:cs="Arial"/>
          <w:sz w:val="24"/>
          <w:szCs w:val="24"/>
        </w:rPr>
        <w:t>of</w:t>
      </w:r>
      <w:r>
        <w:rPr>
          <w:rFonts w:ascii="Calibri" w:eastAsiaTheme="minorEastAsia" w:hAnsi="Calibri" w:cs="Arial"/>
          <w:sz w:val="24"/>
          <w:szCs w:val="24"/>
        </w:rPr>
        <w:t xml:space="preserve"> a minor subdivision of Loren </w:t>
      </w:r>
      <w:proofErr w:type="spellStart"/>
      <w:r>
        <w:rPr>
          <w:rFonts w:ascii="Calibri" w:eastAsiaTheme="minorEastAsia" w:hAnsi="Calibri" w:cs="Arial"/>
          <w:sz w:val="24"/>
          <w:szCs w:val="24"/>
        </w:rPr>
        <w:t>VanCuren’s</w:t>
      </w:r>
      <w:proofErr w:type="spellEnd"/>
      <w:r>
        <w:rPr>
          <w:rFonts w:ascii="Calibri" w:eastAsiaTheme="minorEastAsia" w:hAnsi="Calibri" w:cs="Arial"/>
          <w:sz w:val="24"/>
          <w:szCs w:val="24"/>
        </w:rPr>
        <w:t xml:space="preserve"> land located at 2944 Gorton Road with the following conditions: that a final plat will be provided to the Planning Board Chair for signature no later than thirty days from the date of this motion, and that the plat matches exactly to the supplied drawing, including the combining of the two parcels. </w:t>
      </w:r>
      <w:r w:rsidR="004C1593">
        <w:rPr>
          <w:rFonts w:ascii="Calibri" w:eastAsiaTheme="minorEastAsia" w:hAnsi="Calibri" w:cs="Arial"/>
          <w:sz w:val="24"/>
          <w:szCs w:val="24"/>
        </w:rPr>
        <w:t xml:space="preserve">Applicant will have 62 days to file signed plat with Steuben County. </w:t>
      </w:r>
      <w:r>
        <w:rPr>
          <w:rFonts w:ascii="Calibri" w:eastAsiaTheme="minorEastAsia" w:hAnsi="Calibri" w:cs="Arial"/>
          <w:sz w:val="24"/>
          <w:szCs w:val="24"/>
        </w:rPr>
        <w:t>All yes, motion carried.</w:t>
      </w:r>
    </w:p>
    <w:p w:rsidR="00465E09" w:rsidRPr="00C67101" w:rsidRDefault="00465E09" w:rsidP="00465E09">
      <w:pPr>
        <w:tabs>
          <w:tab w:val="left" w:pos="1080"/>
          <w:tab w:val="left" w:pos="1350"/>
          <w:tab w:val="left" w:pos="1440"/>
        </w:tabs>
        <w:ind w:left="1080"/>
        <w:contextualSpacing/>
        <w:rPr>
          <w:rFonts w:ascii="Calibri" w:eastAsiaTheme="minorEastAsia" w:hAnsi="Calibri" w:cs="Arial"/>
          <w:sz w:val="16"/>
          <w:szCs w:val="16"/>
        </w:rPr>
      </w:pPr>
    </w:p>
    <w:p w:rsidR="004F67A5" w:rsidRDefault="004C1593" w:rsidP="004C1593">
      <w:pPr>
        <w:tabs>
          <w:tab w:val="left" w:pos="360"/>
          <w:tab w:val="left" w:pos="1080"/>
          <w:tab w:val="left" w:pos="1350"/>
          <w:tab w:val="left" w:pos="1440"/>
        </w:tabs>
        <w:contextualSpacing/>
        <w:rPr>
          <w:rFonts w:ascii="Calibri" w:hAnsi="Calibri" w:cs="Arial"/>
          <w:sz w:val="24"/>
          <w:szCs w:val="24"/>
        </w:rPr>
      </w:pPr>
      <w:r w:rsidRPr="004C1593">
        <w:rPr>
          <w:rFonts w:ascii="Calibri" w:hAnsi="Calibri" w:cs="Arial"/>
          <w:b/>
          <w:i/>
          <w:sz w:val="24"/>
          <w:szCs w:val="24"/>
        </w:rPr>
        <w:t xml:space="preserve">           </w:t>
      </w:r>
      <w:r>
        <w:rPr>
          <w:rFonts w:ascii="Calibri" w:hAnsi="Calibri" w:cs="Arial"/>
          <w:b/>
          <w:i/>
          <w:sz w:val="24"/>
          <w:szCs w:val="24"/>
          <w:u w:val="single"/>
        </w:rPr>
        <w:t>2)</w:t>
      </w:r>
      <w:r w:rsidRPr="004C1593">
        <w:rPr>
          <w:rFonts w:ascii="Calibri" w:hAnsi="Calibri" w:cs="Arial"/>
          <w:b/>
          <w:i/>
          <w:sz w:val="24"/>
          <w:szCs w:val="24"/>
        </w:rPr>
        <w:t xml:space="preserve">    </w:t>
      </w:r>
      <w:r>
        <w:rPr>
          <w:rFonts w:ascii="Calibri" w:hAnsi="Calibri" w:cs="Arial"/>
          <w:b/>
          <w:i/>
          <w:sz w:val="24"/>
          <w:szCs w:val="24"/>
          <w:u w:val="single"/>
        </w:rPr>
        <w:t>U</w:t>
      </w:r>
      <w:r w:rsidR="001F4889" w:rsidRPr="00313C58">
        <w:rPr>
          <w:rFonts w:ascii="Calibri" w:hAnsi="Calibri" w:cs="Arial"/>
          <w:b/>
          <w:i/>
          <w:sz w:val="24"/>
          <w:szCs w:val="24"/>
          <w:u w:val="single"/>
        </w:rPr>
        <w:t>p State Tower Co., LLC and Buffalo-Lake Erie Wireless Systems</w:t>
      </w:r>
      <w:r w:rsidR="001F4889" w:rsidRPr="00313C58">
        <w:rPr>
          <w:rFonts w:ascii="Calibri" w:hAnsi="Calibri" w:cs="Arial"/>
          <w:sz w:val="24"/>
          <w:szCs w:val="24"/>
        </w:rPr>
        <w:t xml:space="preserve">, </w:t>
      </w:r>
    </w:p>
    <w:p w:rsidR="004C1593" w:rsidRDefault="004F67A5" w:rsidP="004C1593">
      <w:pPr>
        <w:tabs>
          <w:tab w:val="left" w:pos="360"/>
          <w:tab w:val="left" w:pos="1080"/>
          <w:tab w:val="left" w:pos="1350"/>
          <w:tab w:val="left" w:pos="1440"/>
        </w:tabs>
        <w:contextualSpacing/>
        <w:rPr>
          <w:rFonts w:ascii="Calibri" w:hAnsi="Calibri" w:cs="Arial"/>
          <w:sz w:val="24"/>
          <w:szCs w:val="24"/>
        </w:rPr>
      </w:pPr>
      <w:r>
        <w:rPr>
          <w:rFonts w:ascii="Calibri" w:hAnsi="Calibri" w:cs="Arial"/>
          <w:sz w:val="24"/>
          <w:szCs w:val="24"/>
        </w:rPr>
        <w:t xml:space="preserve">                    </w:t>
      </w:r>
      <w:r w:rsidRPr="00824593">
        <w:rPr>
          <w:rFonts w:ascii="Calibri" w:hAnsi="Calibri" w:cs="Arial"/>
          <w:sz w:val="24"/>
          <w:szCs w:val="24"/>
          <w:u w:val="single"/>
        </w:rPr>
        <w:t>Tax map #: 299.12-01-05</w:t>
      </w:r>
      <w:r>
        <w:rPr>
          <w:rFonts w:ascii="Calibri" w:hAnsi="Calibri" w:cs="Arial"/>
          <w:sz w:val="24"/>
          <w:szCs w:val="24"/>
          <w:u w:val="single"/>
        </w:rPr>
        <w:t>0</w:t>
      </w:r>
      <w:r w:rsidRPr="00824593">
        <w:rPr>
          <w:rFonts w:ascii="Calibri" w:hAnsi="Calibri" w:cs="Arial"/>
          <w:sz w:val="24"/>
          <w:szCs w:val="24"/>
          <w:u w:val="single"/>
        </w:rPr>
        <w:t>.000</w:t>
      </w:r>
      <w:r w:rsidRPr="00824593">
        <w:rPr>
          <w:rFonts w:ascii="Calibri" w:hAnsi="Calibri" w:cs="Arial"/>
          <w:sz w:val="24"/>
          <w:szCs w:val="24"/>
        </w:rPr>
        <w:t>.</w:t>
      </w:r>
    </w:p>
    <w:p w:rsidR="008256AB" w:rsidRPr="00C67101" w:rsidRDefault="004C1593" w:rsidP="004C1593">
      <w:pPr>
        <w:tabs>
          <w:tab w:val="left" w:pos="360"/>
          <w:tab w:val="left" w:pos="1080"/>
          <w:tab w:val="left" w:pos="1350"/>
          <w:tab w:val="left" w:pos="1440"/>
        </w:tabs>
        <w:contextualSpacing/>
        <w:rPr>
          <w:rFonts w:ascii="Calibri" w:hAnsi="Calibri" w:cs="Arial"/>
          <w:sz w:val="6"/>
          <w:szCs w:val="6"/>
        </w:rPr>
      </w:pPr>
      <w:r>
        <w:rPr>
          <w:rFonts w:ascii="Calibri" w:hAnsi="Calibri" w:cs="Arial"/>
          <w:sz w:val="24"/>
          <w:szCs w:val="24"/>
        </w:rPr>
        <w:tab/>
      </w:r>
      <w:r>
        <w:rPr>
          <w:rFonts w:ascii="Calibri" w:hAnsi="Calibri" w:cs="Arial"/>
          <w:sz w:val="24"/>
          <w:szCs w:val="24"/>
        </w:rPr>
        <w:tab/>
      </w:r>
    </w:p>
    <w:p w:rsidR="00B86C48" w:rsidRDefault="00B86C48" w:rsidP="00B86C48">
      <w:pPr>
        <w:tabs>
          <w:tab w:val="left" w:pos="1080"/>
          <w:tab w:val="left" w:pos="1260"/>
          <w:tab w:val="left" w:pos="1440"/>
        </w:tabs>
        <w:ind w:left="1080"/>
        <w:rPr>
          <w:rFonts w:ascii="Calibri" w:hAnsi="Calibri" w:cs="Arial"/>
          <w:sz w:val="24"/>
          <w:szCs w:val="24"/>
        </w:rPr>
      </w:pPr>
      <w:r>
        <w:rPr>
          <w:rFonts w:ascii="Calibri" w:hAnsi="Calibri" w:cs="Arial"/>
          <w:sz w:val="24"/>
          <w:szCs w:val="24"/>
        </w:rPr>
        <w:t xml:space="preserve">At the August </w:t>
      </w:r>
      <w:r w:rsidR="00CF6985">
        <w:rPr>
          <w:rFonts w:ascii="Calibri" w:hAnsi="Calibri" w:cs="Arial"/>
          <w:sz w:val="24"/>
          <w:szCs w:val="24"/>
        </w:rPr>
        <w:t>22</w:t>
      </w:r>
      <w:r w:rsidR="00CF6985" w:rsidRPr="007F0863">
        <w:rPr>
          <w:rFonts w:ascii="Calibri" w:hAnsi="Calibri" w:cs="Arial"/>
          <w:sz w:val="24"/>
          <w:szCs w:val="24"/>
          <w:vertAlign w:val="superscript"/>
        </w:rPr>
        <w:t>nd</w:t>
      </w:r>
      <w:r w:rsidR="00CF6985">
        <w:rPr>
          <w:rFonts w:ascii="Calibri" w:hAnsi="Calibri" w:cs="Arial"/>
          <w:sz w:val="24"/>
          <w:szCs w:val="24"/>
        </w:rPr>
        <w:t xml:space="preserve"> </w:t>
      </w:r>
      <w:r>
        <w:rPr>
          <w:rFonts w:ascii="Calibri" w:hAnsi="Calibri" w:cs="Arial"/>
          <w:sz w:val="24"/>
          <w:szCs w:val="24"/>
        </w:rPr>
        <w:t xml:space="preserve">Planning Board meeting this application was deemed complete, therefore the Board has 150 days from </w:t>
      </w:r>
      <w:r w:rsidR="00CF6985">
        <w:rPr>
          <w:rFonts w:ascii="Calibri" w:hAnsi="Calibri" w:cs="Arial"/>
          <w:sz w:val="24"/>
          <w:szCs w:val="24"/>
        </w:rPr>
        <w:t>that date</w:t>
      </w:r>
      <w:r>
        <w:rPr>
          <w:rFonts w:ascii="Calibri" w:hAnsi="Calibri" w:cs="Arial"/>
          <w:sz w:val="24"/>
          <w:szCs w:val="24"/>
        </w:rPr>
        <w:t xml:space="preserve"> to make a final decision. </w:t>
      </w:r>
      <w:r w:rsidR="00733265">
        <w:rPr>
          <w:rFonts w:ascii="Calibri" w:hAnsi="Calibri" w:cs="Arial"/>
          <w:sz w:val="24"/>
          <w:szCs w:val="24"/>
        </w:rPr>
        <w:t>I</w:t>
      </w:r>
      <w:r>
        <w:rPr>
          <w:rFonts w:ascii="Calibri" w:hAnsi="Calibri" w:cs="Arial"/>
          <w:sz w:val="24"/>
          <w:szCs w:val="24"/>
        </w:rPr>
        <w:t xml:space="preserve">t was determined </w:t>
      </w:r>
      <w:r w:rsidR="00AB3D06">
        <w:rPr>
          <w:rFonts w:ascii="Calibri" w:hAnsi="Calibri" w:cs="Arial"/>
          <w:sz w:val="24"/>
          <w:szCs w:val="24"/>
        </w:rPr>
        <w:t xml:space="preserve">at the August meeting </w:t>
      </w:r>
      <w:r>
        <w:rPr>
          <w:rFonts w:ascii="Calibri" w:hAnsi="Calibri" w:cs="Arial"/>
          <w:sz w:val="24"/>
          <w:szCs w:val="24"/>
        </w:rPr>
        <w:t xml:space="preserve">that the applicant should submit information regarding environmental testing. Applicant has since stated the following: </w:t>
      </w:r>
    </w:p>
    <w:p w:rsidR="00B86C48" w:rsidRPr="00B86C48" w:rsidRDefault="00B86C48" w:rsidP="00AB3D06">
      <w:pPr>
        <w:tabs>
          <w:tab w:val="left" w:pos="1080"/>
          <w:tab w:val="left" w:pos="1260"/>
          <w:tab w:val="left" w:pos="1440"/>
        </w:tabs>
        <w:spacing w:line="276" w:lineRule="auto"/>
        <w:ind w:left="1080"/>
        <w:rPr>
          <w:rFonts w:ascii="Calibri" w:hAnsi="Calibri" w:cs="Arial"/>
          <w:i/>
          <w:sz w:val="24"/>
          <w:szCs w:val="24"/>
        </w:rPr>
      </w:pPr>
      <w:r w:rsidRPr="00B86C48">
        <w:rPr>
          <w:rFonts w:ascii="Calibri" w:hAnsi="Calibri" w:cs="Arial"/>
          <w:i/>
          <w:sz w:val="24"/>
          <w:szCs w:val="24"/>
        </w:rPr>
        <w:t>“Since the area of disturbance is less than 1-acre, the construction activities do not require a storm water pollution prevention plan. The grading plan shows that an erosion control</w:t>
      </w:r>
      <w:r w:rsidR="00AB3D06">
        <w:rPr>
          <w:rFonts w:ascii="Calibri" w:hAnsi="Calibri" w:cs="Arial"/>
          <w:i/>
          <w:sz w:val="24"/>
          <w:szCs w:val="24"/>
        </w:rPr>
        <w:t xml:space="preserve"> </w:t>
      </w:r>
      <w:r w:rsidRPr="00B86C48">
        <w:rPr>
          <w:rFonts w:ascii="Calibri" w:hAnsi="Calibri" w:cs="Arial"/>
          <w:i/>
          <w:sz w:val="24"/>
          <w:szCs w:val="24"/>
        </w:rPr>
        <w:t>barrier will be used around the compound and a portion of the access road. The existing gravel roadway will be utilized, and the only area of semi-impervious expansion will be the 60’ x 60’ tower compound, which will consist of crushed stone rather than a fully impervious surface</w:t>
      </w:r>
      <w:r w:rsidR="00C67101">
        <w:rPr>
          <w:rFonts w:ascii="Calibri" w:hAnsi="Calibri" w:cs="Arial"/>
          <w:i/>
          <w:sz w:val="24"/>
          <w:szCs w:val="24"/>
        </w:rPr>
        <w:t>.</w:t>
      </w:r>
      <w:r w:rsidRPr="00B86C48">
        <w:rPr>
          <w:rFonts w:ascii="Calibri" w:hAnsi="Calibri" w:cs="Arial"/>
          <w:i/>
          <w:sz w:val="24"/>
          <w:szCs w:val="24"/>
        </w:rPr>
        <w:t xml:space="preserve"> Additionally, once the miscellaneous vehicles, boats, scrap, tires and the existing steel building are removed, there will be a net decrease in impervious surface, even with the addition of the tower compound. All the tires and other rubbish, including the existing steel building, will be removed from the site once zoning and subdivision approval are received, and </w:t>
      </w:r>
      <w:r w:rsidR="00C67101">
        <w:rPr>
          <w:rFonts w:ascii="Calibri" w:hAnsi="Calibri" w:cs="Arial"/>
          <w:i/>
          <w:sz w:val="24"/>
          <w:szCs w:val="24"/>
        </w:rPr>
        <w:t>U</w:t>
      </w:r>
      <w:r w:rsidRPr="00B86C48">
        <w:rPr>
          <w:rFonts w:ascii="Calibri" w:hAnsi="Calibri" w:cs="Arial"/>
          <w:i/>
          <w:sz w:val="24"/>
          <w:szCs w:val="24"/>
        </w:rPr>
        <w:t xml:space="preserve">p </w:t>
      </w:r>
      <w:r w:rsidR="00C67101">
        <w:rPr>
          <w:rFonts w:ascii="Calibri" w:hAnsi="Calibri" w:cs="Arial"/>
          <w:i/>
          <w:sz w:val="24"/>
          <w:szCs w:val="24"/>
        </w:rPr>
        <w:t>S</w:t>
      </w:r>
      <w:r w:rsidRPr="00B86C48">
        <w:rPr>
          <w:rFonts w:ascii="Calibri" w:hAnsi="Calibri" w:cs="Arial"/>
          <w:i/>
          <w:sz w:val="24"/>
          <w:szCs w:val="24"/>
        </w:rPr>
        <w:t>tate acquires the property.</w:t>
      </w:r>
    </w:p>
    <w:p w:rsidR="00B86C48" w:rsidRPr="00B86C48" w:rsidRDefault="00B86C48" w:rsidP="00C67101">
      <w:pPr>
        <w:tabs>
          <w:tab w:val="left" w:pos="1080"/>
          <w:tab w:val="left" w:pos="1260"/>
          <w:tab w:val="left" w:pos="1440"/>
        </w:tabs>
        <w:spacing w:line="276" w:lineRule="auto"/>
        <w:ind w:left="1080"/>
        <w:rPr>
          <w:rFonts w:ascii="Calibri" w:hAnsi="Calibri" w:cs="Arial"/>
          <w:i/>
          <w:sz w:val="24"/>
          <w:szCs w:val="24"/>
        </w:rPr>
      </w:pPr>
      <w:r w:rsidRPr="00B86C48">
        <w:rPr>
          <w:rFonts w:ascii="Calibri" w:hAnsi="Calibri" w:cs="Arial"/>
          <w:i/>
          <w:sz w:val="24"/>
          <w:szCs w:val="24"/>
        </w:rPr>
        <w:t xml:space="preserve">Up State is aware of the historical use of the property, and the soil in the tower compound area will be analyzed, including a Geotech analysis, once zoning approval is obtained. Up State will comply with applicable laws/regulations should the results of those analyses reveal the presence of contaminants requiring specific action.” </w:t>
      </w:r>
    </w:p>
    <w:p w:rsidR="00B86C48" w:rsidRDefault="00B86C48" w:rsidP="00C67101">
      <w:pPr>
        <w:tabs>
          <w:tab w:val="left" w:pos="1080"/>
          <w:tab w:val="left" w:pos="1260"/>
          <w:tab w:val="left" w:pos="1440"/>
        </w:tabs>
        <w:spacing w:line="276" w:lineRule="auto"/>
        <w:ind w:left="1080"/>
        <w:rPr>
          <w:rFonts w:ascii="Calibri" w:hAnsi="Calibri" w:cs="Arial"/>
          <w:sz w:val="24"/>
          <w:szCs w:val="24"/>
        </w:rPr>
      </w:pPr>
      <w:r>
        <w:rPr>
          <w:rFonts w:ascii="Calibri" w:hAnsi="Calibri" w:cs="Arial"/>
          <w:sz w:val="24"/>
          <w:szCs w:val="24"/>
        </w:rPr>
        <w:t>Applicant has expressed that at some point they expect to subdivide off the leased property from the existing parcel. Applicant understands that there is room to do a flag lot, but cannot create a landlocked parcel. Currently no subdivision plats have been submitted.</w:t>
      </w:r>
    </w:p>
    <w:p w:rsidR="00B86C48" w:rsidRDefault="00B86C48" w:rsidP="00B86C48">
      <w:pPr>
        <w:tabs>
          <w:tab w:val="left" w:pos="1080"/>
          <w:tab w:val="left" w:pos="1260"/>
          <w:tab w:val="left" w:pos="1440"/>
        </w:tabs>
        <w:ind w:left="1080"/>
        <w:rPr>
          <w:rFonts w:ascii="Calibri" w:hAnsi="Calibri" w:cs="Arial"/>
          <w:sz w:val="24"/>
          <w:szCs w:val="24"/>
        </w:rPr>
      </w:pPr>
      <w:r>
        <w:rPr>
          <w:rFonts w:ascii="Calibri" w:hAnsi="Calibri" w:cs="Arial"/>
          <w:sz w:val="24"/>
          <w:szCs w:val="24"/>
        </w:rPr>
        <w:t xml:space="preserve">In addition, clarification was needed on the term “breakpoint” in regard to the communication tower </w:t>
      </w:r>
      <w:r w:rsidR="00AB3D06">
        <w:rPr>
          <w:rFonts w:ascii="Calibri" w:hAnsi="Calibri" w:cs="Arial"/>
          <w:sz w:val="24"/>
          <w:szCs w:val="24"/>
        </w:rPr>
        <w:t xml:space="preserve">that </w:t>
      </w:r>
      <w:r>
        <w:rPr>
          <w:rFonts w:ascii="Calibri" w:hAnsi="Calibri" w:cs="Arial"/>
          <w:sz w:val="24"/>
          <w:szCs w:val="24"/>
        </w:rPr>
        <w:t>was requested from the last Planning Board Meeting.</w:t>
      </w:r>
    </w:p>
    <w:p w:rsidR="00B86C48" w:rsidRDefault="00B86C48" w:rsidP="00B86C48">
      <w:pPr>
        <w:tabs>
          <w:tab w:val="left" w:pos="1080"/>
          <w:tab w:val="left" w:pos="1260"/>
          <w:tab w:val="left" w:pos="1440"/>
        </w:tabs>
        <w:ind w:left="1080"/>
        <w:rPr>
          <w:rFonts w:ascii="Calibri" w:hAnsi="Calibri" w:cs="Arial"/>
          <w:sz w:val="24"/>
          <w:szCs w:val="24"/>
        </w:rPr>
      </w:pPr>
    </w:p>
    <w:p w:rsidR="00CF3411" w:rsidRDefault="00B86C48" w:rsidP="004C1593">
      <w:pPr>
        <w:tabs>
          <w:tab w:val="left" w:pos="360"/>
          <w:tab w:val="left" w:pos="1080"/>
          <w:tab w:val="left" w:pos="1350"/>
          <w:tab w:val="left" w:pos="1440"/>
        </w:tabs>
        <w:contextualSpacing/>
        <w:rPr>
          <w:rFonts w:ascii="Calibri" w:eastAsiaTheme="minorEastAsia" w:hAnsi="Calibri" w:cs="Arial"/>
          <w:sz w:val="24"/>
          <w:szCs w:val="24"/>
        </w:rPr>
      </w:pPr>
      <w:r>
        <w:rPr>
          <w:rFonts w:ascii="Calibri" w:hAnsi="Calibri" w:cs="Arial"/>
          <w:sz w:val="24"/>
          <w:szCs w:val="24"/>
        </w:rPr>
        <w:lastRenderedPageBreak/>
        <w:tab/>
      </w:r>
      <w:r>
        <w:rPr>
          <w:rFonts w:ascii="Calibri" w:hAnsi="Calibri" w:cs="Arial"/>
          <w:sz w:val="24"/>
          <w:szCs w:val="24"/>
        </w:rPr>
        <w:tab/>
      </w:r>
      <w:r w:rsidR="004C1593">
        <w:rPr>
          <w:rFonts w:ascii="Calibri" w:hAnsi="Calibri" w:cs="Arial"/>
          <w:sz w:val="24"/>
          <w:szCs w:val="24"/>
        </w:rPr>
        <w:t>At the September 26</w:t>
      </w:r>
      <w:r w:rsidR="004C1593" w:rsidRPr="004C1593">
        <w:rPr>
          <w:rFonts w:ascii="Calibri" w:hAnsi="Calibri" w:cs="Arial"/>
          <w:sz w:val="24"/>
          <w:szCs w:val="24"/>
          <w:vertAlign w:val="superscript"/>
        </w:rPr>
        <w:t>th</w:t>
      </w:r>
      <w:r w:rsidR="004C1593">
        <w:rPr>
          <w:rFonts w:ascii="Calibri" w:hAnsi="Calibri" w:cs="Arial"/>
          <w:sz w:val="24"/>
          <w:szCs w:val="24"/>
        </w:rPr>
        <w:t xml:space="preserve"> Planning Board Meeting the Board had claimed </w:t>
      </w:r>
      <w:r w:rsidR="004F67A5">
        <w:rPr>
          <w:rFonts w:ascii="Calibri" w:hAnsi="Calibri" w:cs="Arial"/>
          <w:sz w:val="24"/>
          <w:szCs w:val="24"/>
        </w:rPr>
        <w:t>l</w:t>
      </w:r>
      <w:r w:rsidR="00CF3411">
        <w:rPr>
          <w:rFonts w:ascii="Calibri" w:eastAsiaTheme="minorEastAsia" w:hAnsi="Calibri" w:cs="Arial"/>
          <w:sz w:val="24"/>
          <w:szCs w:val="24"/>
        </w:rPr>
        <w:t xml:space="preserve">ead </w:t>
      </w:r>
      <w:r w:rsidR="004F67A5">
        <w:rPr>
          <w:rFonts w:ascii="Calibri" w:eastAsiaTheme="minorEastAsia" w:hAnsi="Calibri" w:cs="Arial"/>
          <w:sz w:val="24"/>
          <w:szCs w:val="24"/>
        </w:rPr>
        <w:t>a</w:t>
      </w:r>
      <w:r w:rsidR="00CF3411">
        <w:rPr>
          <w:rFonts w:ascii="Calibri" w:eastAsiaTheme="minorEastAsia" w:hAnsi="Calibri" w:cs="Arial"/>
          <w:sz w:val="24"/>
          <w:szCs w:val="24"/>
        </w:rPr>
        <w:t xml:space="preserve">gency, decided </w:t>
      </w:r>
    </w:p>
    <w:p w:rsidR="00B86C48" w:rsidRDefault="004F67A5" w:rsidP="00B86C48">
      <w:pPr>
        <w:tabs>
          <w:tab w:val="left" w:pos="360"/>
          <w:tab w:val="left" w:pos="1080"/>
          <w:tab w:val="left" w:pos="1350"/>
          <w:tab w:val="left" w:pos="1440"/>
        </w:tabs>
        <w:ind w:left="1080"/>
        <w:contextualSpacing/>
        <w:rPr>
          <w:rFonts w:ascii="Calibri" w:eastAsiaTheme="minorEastAsia" w:hAnsi="Calibri" w:cs="Arial"/>
          <w:sz w:val="24"/>
          <w:szCs w:val="24"/>
        </w:rPr>
      </w:pPr>
      <w:r>
        <w:rPr>
          <w:rFonts w:ascii="Calibri" w:eastAsiaTheme="minorEastAsia" w:hAnsi="Calibri" w:cs="Arial"/>
          <w:sz w:val="24"/>
          <w:szCs w:val="24"/>
        </w:rPr>
        <w:t>o</w:t>
      </w:r>
      <w:r w:rsidR="00CF3411">
        <w:rPr>
          <w:rFonts w:ascii="Calibri" w:eastAsiaTheme="minorEastAsia" w:hAnsi="Calibri" w:cs="Arial"/>
          <w:sz w:val="24"/>
          <w:szCs w:val="24"/>
        </w:rPr>
        <w:t>n a coordinated review</w:t>
      </w:r>
      <w:r w:rsidR="008E1DB0">
        <w:rPr>
          <w:rFonts w:ascii="Calibri" w:eastAsiaTheme="minorEastAsia" w:hAnsi="Calibri" w:cs="Arial"/>
          <w:sz w:val="24"/>
          <w:szCs w:val="24"/>
        </w:rPr>
        <w:t xml:space="preserve">, </w:t>
      </w:r>
      <w:r w:rsidR="00CF3411">
        <w:rPr>
          <w:rFonts w:ascii="Calibri" w:eastAsiaTheme="minorEastAsia" w:hAnsi="Calibri" w:cs="Arial"/>
          <w:sz w:val="24"/>
          <w:szCs w:val="24"/>
        </w:rPr>
        <w:t>held the required public hearing</w:t>
      </w:r>
      <w:r w:rsidR="008E1DB0">
        <w:rPr>
          <w:rFonts w:ascii="Calibri" w:eastAsiaTheme="minorEastAsia" w:hAnsi="Calibri" w:cs="Arial"/>
          <w:sz w:val="24"/>
          <w:szCs w:val="24"/>
        </w:rPr>
        <w:t>, reviewed and submitted the SEQR</w:t>
      </w:r>
      <w:r w:rsidR="000850A1">
        <w:rPr>
          <w:rFonts w:ascii="Calibri" w:eastAsiaTheme="minorEastAsia" w:hAnsi="Calibri" w:cs="Arial"/>
          <w:sz w:val="24"/>
          <w:szCs w:val="24"/>
        </w:rPr>
        <w:t xml:space="preserve">, </w:t>
      </w:r>
      <w:r w:rsidR="008E1DB0">
        <w:rPr>
          <w:rFonts w:ascii="Calibri" w:eastAsiaTheme="minorEastAsia" w:hAnsi="Calibri" w:cs="Arial"/>
          <w:sz w:val="24"/>
          <w:szCs w:val="24"/>
        </w:rPr>
        <w:t xml:space="preserve">determined that the proposed action will not be a threat to the environment and declared the action to have a negative environmental significance. </w:t>
      </w:r>
    </w:p>
    <w:p w:rsidR="00B86C48" w:rsidRPr="00AE0AD6" w:rsidRDefault="00B86C48" w:rsidP="00B86C48">
      <w:pPr>
        <w:tabs>
          <w:tab w:val="left" w:pos="360"/>
          <w:tab w:val="left" w:pos="1080"/>
          <w:tab w:val="left" w:pos="1350"/>
          <w:tab w:val="left" w:pos="1440"/>
        </w:tabs>
        <w:ind w:left="1080"/>
        <w:contextualSpacing/>
        <w:rPr>
          <w:rFonts w:ascii="Calibri" w:eastAsiaTheme="minorEastAsia" w:hAnsi="Calibri" w:cs="Arial"/>
          <w:sz w:val="12"/>
          <w:szCs w:val="12"/>
        </w:rPr>
      </w:pPr>
    </w:p>
    <w:p w:rsidR="00B86C48" w:rsidRPr="00A90E65" w:rsidRDefault="00B86C48" w:rsidP="00AE0AD6">
      <w:pPr>
        <w:tabs>
          <w:tab w:val="left" w:pos="360"/>
          <w:tab w:val="left" w:pos="1080"/>
          <w:tab w:val="left" w:pos="1350"/>
          <w:tab w:val="left" w:pos="1440"/>
        </w:tabs>
        <w:ind w:left="1080"/>
        <w:contextualSpacing/>
        <w:rPr>
          <w:rFonts w:ascii="Calibri" w:hAnsi="Calibri" w:cs="Arial"/>
          <w:sz w:val="24"/>
          <w:szCs w:val="24"/>
        </w:rPr>
      </w:pPr>
      <w:r>
        <w:rPr>
          <w:rFonts w:ascii="Calibri" w:hAnsi="Calibri" w:cs="Arial"/>
          <w:sz w:val="24"/>
          <w:szCs w:val="24"/>
        </w:rPr>
        <w:t>Being that this is a coordinated review</w:t>
      </w:r>
      <w:r w:rsidR="00AE0AD6">
        <w:rPr>
          <w:rFonts w:ascii="Calibri" w:hAnsi="Calibri" w:cs="Arial"/>
          <w:sz w:val="24"/>
          <w:szCs w:val="24"/>
        </w:rPr>
        <w:t>,</w:t>
      </w:r>
      <w:r>
        <w:rPr>
          <w:rFonts w:ascii="Calibri" w:hAnsi="Calibri" w:cs="Arial"/>
          <w:sz w:val="24"/>
          <w:szCs w:val="24"/>
        </w:rPr>
        <w:t xml:space="preserve"> notification of the tower project was sent to the following interested agencies: North Corning VFD, NYS DOT, City of Corning Planning Dept. and Town of Corning Town Board. This is for </w:t>
      </w:r>
      <w:r w:rsidR="00AE0AD6">
        <w:rPr>
          <w:rFonts w:ascii="Calibri" w:hAnsi="Calibri" w:cs="Arial"/>
          <w:sz w:val="24"/>
          <w:szCs w:val="24"/>
        </w:rPr>
        <w:t>i</w:t>
      </w:r>
      <w:r>
        <w:rPr>
          <w:rFonts w:ascii="Calibri" w:hAnsi="Calibri" w:cs="Arial"/>
          <w:sz w:val="24"/>
          <w:szCs w:val="24"/>
        </w:rPr>
        <w:t>nformational purposes only and no one is required to act on the environmenta</w:t>
      </w:r>
      <w:r w:rsidR="00AE0AD6">
        <w:rPr>
          <w:rFonts w:ascii="Calibri" w:hAnsi="Calibri" w:cs="Arial"/>
          <w:sz w:val="24"/>
          <w:szCs w:val="24"/>
        </w:rPr>
        <w:t xml:space="preserve">l </w:t>
      </w:r>
      <w:r>
        <w:rPr>
          <w:rFonts w:ascii="Calibri" w:hAnsi="Calibri" w:cs="Arial"/>
          <w:sz w:val="24"/>
          <w:szCs w:val="24"/>
        </w:rPr>
        <w:t>review, however comments and concerns are welcomed.</w:t>
      </w:r>
    </w:p>
    <w:p w:rsidR="00C67101" w:rsidRPr="00C67101" w:rsidRDefault="00CF3411" w:rsidP="001C33B6">
      <w:pPr>
        <w:pStyle w:val="ListParagraph"/>
        <w:ind w:left="1080"/>
        <w:rPr>
          <w:rFonts w:asciiTheme="minorHAnsi" w:hAnsiTheme="minorHAnsi"/>
          <w:sz w:val="24"/>
          <w:szCs w:val="24"/>
        </w:rPr>
      </w:pPr>
      <w:r w:rsidRPr="001C33B6">
        <w:rPr>
          <w:rFonts w:asciiTheme="minorHAnsi" w:eastAsiaTheme="minorEastAsia" w:hAnsiTheme="minorHAnsi" w:cs="Arial"/>
          <w:sz w:val="24"/>
          <w:szCs w:val="24"/>
        </w:rPr>
        <w:t xml:space="preserve">Also, </w:t>
      </w:r>
      <w:r w:rsidR="004F67A5" w:rsidRPr="001C33B6">
        <w:rPr>
          <w:rFonts w:asciiTheme="minorHAnsi" w:eastAsiaTheme="minorEastAsia" w:hAnsiTheme="minorHAnsi" w:cs="Arial"/>
          <w:sz w:val="24"/>
          <w:szCs w:val="24"/>
        </w:rPr>
        <w:t>p</w:t>
      </w:r>
      <w:r w:rsidRPr="001C33B6">
        <w:rPr>
          <w:rFonts w:asciiTheme="minorHAnsi" w:eastAsiaTheme="minorEastAsia" w:hAnsiTheme="minorHAnsi" w:cs="Arial"/>
          <w:sz w:val="24"/>
          <w:szCs w:val="24"/>
        </w:rPr>
        <w:t>rior to today’s</w:t>
      </w:r>
      <w:r w:rsidR="00C67101" w:rsidRPr="001C33B6">
        <w:rPr>
          <w:rFonts w:asciiTheme="minorHAnsi" w:eastAsiaTheme="minorEastAsia" w:hAnsiTheme="minorHAnsi" w:cs="Arial"/>
          <w:sz w:val="24"/>
          <w:szCs w:val="24"/>
        </w:rPr>
        <w:t xml:space="preserve"> Planning Board M</w:t>
      </w:r>
      <w:r w:rsidRPr="001C33B6">
        <w:rPr>
          <w:rFonts w:asciiTheme="minorHAnsi" w:eastAsiaTheme="minorEastAsia" w:hAnsiTheme="minorHAnsi" w:cs="Arial"/>
          <w:sz w:val="24"/>
          <w:szCs w:val="24"/>
        </w:rPr>
        <w:t xml:space="preserve">eeting the </w:t>
      </w:r>
      <w:r w:rsidR="004F67A5" w:rsidRPr="001C33B6">
        <w:rPr>
          <w:rFonts w:asciiTheme="minorHAnsi" w:eastAsiaTheme="minorEastAsia" w:hAnsiTheme="minorHAnsi" w:cs="Arial"/>
          <w:sz w:val="24"/>
          <w:szCs w:val="24"/>
        </w:rPr>
        <w:t>ZBA</w:t>
      </w:r>
      <w:r w:rsidR="00B86C48" w:rsidRPr="001C33B6">
        <w:rPr>
          <w:rFonts w:asciiTheme="minorHAnsi" w:eastAsiaTheme="minorEastAsia" w:hAnsiTheme="minorHAnsi" w:cs="Arial"/>
          <w:sz w:val="24"/>
          <w:szCs w:val="24"/>
        </w:rPr>
        <w:t xml:space="preserve"> had met and</w:t>
      </w:r>
      <w:r w:rsidR="004F67A5" w:rsidRPr="001C33B6">
        <w:rPr>
          <w:rFonts w:asciiTheme="minorHAnsi" w:eastAsiaTheme="minorEastAsia" w:hAnsiTheme="minorHAnsi" w:cs="Arial"/>
          <w:sz w:val="24"/>
          <w:szCs w:val="24"/>
        </w:rPr>
        <w:t xml:space="preserve"> issued the four area variances requested by applicant</w:t>
      </w:r>
      <w:r w:rsidR="00C67101" w:rsidRPr="001C33B6">
        <w:rPr>
          <w:rFonts w:asciiTheme="minorHAnsi" w:eastAsiaTheme="minorEastAsia" w:hAnsiTheme="minorHAnsi" w:cs="Arial"/>
          <w:sz w:val="24"/>
          <w:szCs w:val="24"/>
        </w:rPr>
        <w:t xml:space="preserve">: </w:t>
      </w:r>
      <w:r w:rsidR="00C67101" w:rsidRPr="001C33B6">
        <w:rPr>
          <w:rFonts w:asciiTheme="minorHAnsi" w:hAnsiTheme="minorHAnsi"/>
          <w:sz w:val="24"/>
          <w:szCs w:val="24"/>
        </w:rPr>
        <w:t>North side-27 feet, E</w:t>
      </w:r>
      <w:r w:rsidR="00C67101" w:rsidRPr="00C67101">
        <w:rPr>
          <w:rFonts w:asciiTheme="minorHAnsi" w:hAnsiTheme="minorHAnsi"/>
          <w:sz w:val="24"/>
          <w:szCs w:val="24"/>
        </w:rPr>
        <w:t>ast side-38 feet</w:t>
      </w:r>
      <w:r w:rsidR="00C67101" w:rsidRPr="001C33B6">
        <w:rPr>
          <w:rFonts w:asciiTheme="minorHAnsi" w:hAnsiTheme="minorHAnsi"/>
          <w:sz w:val="24"/>
          <w:szCs w:val="24"/>
        </w:rPr>
        <w:t>, S</w:t>
      </w:r>
      <w:r w:rsidR="00C67101" w:rsidRPr="00C67101">
        <w:rPr>
          <w:rFonts w:asciiTheme="minorHAnsi" w:hAnsiTheme="minorHAnsi"/>
          <w:sz w:val="24"/>
          <w:szCs w:val="24"/>
        </w:rPr>
        <w:t>outh side-96 feet</w:t>
      </w:r>
    </w:p>
    <w:p w:rsidR="00C67101" w:rsidRPr="00C67101" w:rsidRDefault="00C67101" w:rsidP="001C33B6">
      <w:pPr>
        <w:spacing w:after="0" w:line="240" w:lineRule="auto"/>
        <w:ind w:left="360"/>
        <w:contextualSpacing/>
        <w:rPr>
          <w:sz w:val="24"/>
          <w:szCs w:val="24"/>
        </w:rPr>
      </w:pPr>
      <w:r w:rsidRPr="00C67101">
        <w:rPr>
          <w:sz w:val="24"/>
          <w:szCs w:val="24"/>
        </w:rPr>
        <w:tab/>
      </w:r>
      <w:r w:rsidRPr="001C33B6">
        <w:rPr>
          <w:sz w:val="24"/>
          <w:szCs w:val="24"/>
        </w:rPr>
        <w:t xml:space="preserve">       and the </w:t>
      </w:r>
      <w:r w:rsidRPr="00C67101">
        <w:rPr>
          <w:sz w:val="24"/>
          <w:szCs w:val="24"/>
        </w:rPr>
        <w:t>West side-80 feet</w:t>
      </w:r>
      <w:r w:rsidRPr="001C33B6">
        <w:rPr>
          <w:sz w:val="24"/>
          <w:szCs w:val="24"/>
        </w:rPr>
        <w:t>.</w:t>
      </w:r>
    </w:p>
    <w:p w:rsidR="00AE0AD6" w:rsidRPr="00C67101" w:rsidRDefault="00CF3411" w:rsidP="00AE0AD6">
      <w:pPr>
        <w:tabs>
          <w:tab w:val="left" w:pos="360"/>
          <w:tab w:val="left" w:pos="1080"/>
          <w:tab w:val="left" w:pos="1350"/>
          <w:tab w:val="left" w:pos="1440"/>
        </w:tabs>
        <w:ind w:left="1080"/>
        <w:contextualSpacing/>
        <w:rPr>
          <w:rFonts w:ascii="Calibri" w:hAnsi="Calibri" w:cs="Arial"/>
          <w:sz w:val="12"/>
          <w:szCs w:val="12"/>
        </w:rPr>
      </w:pPr>
      <w:r w:rsidRPr="00313C58">
        <w:rPr>
          <w:rFonts w:ascii="Calibri" w:hAnsi="Calibri" w:cs="Arial"/>
          <w:sz w:val="24"/>
          <w:szCs w:val="24"/>
        </w:rPr>
        <w:t xml:space="preserve"> </w:t>
      </w:r>
    </w:p>
    <w:p w:rsidR="00C942DD" w:rsidRPr="008E1DB0" w:rsidRDefault="00C67101" w:rsidP="00AE0AD6">
      <w:pPr>
        <w:tabs>
          <w:tab w:val="left" w:pos="1080"/>
          <w:tab w:val="left" w:pos="1260"/>
          <w:tab w:val="left" w:pos="1440"/>
        </w:tabs>
        <w:ind w:left="1080"/>
        <w:rPr>
          <w:rFonts w:ascii="Calibri" w:eastAsiaTheme="minorEastAsia" w:hAnsi="Calibri" w:cs="Arial"/>
          <w:sz w:val="24"/>
          <w:szCs w:val="24"/>
        </w:rPr>
      </w:pPr>
      <w:r>
        <w:rPr>
          <w:rFonts w:ascii="Calibri" w:hAnsi="Calibri" w:cs="Arial"/>
          <w:b/>
          <w:i/>
          <w:sz w:val="24"/>
          <w:szCs w:val="24"/>
          <w:u w:val="single"/>
        </w:rPr>
        <w:t>C</w:t>
      </w:r>
      <w:r w:rsidR="00AE0AD6">
        <w:rPr>
          <w:rFonts w:ascii="Calibri" w:hAnsi="Calibri" w:cs="Arial"/>
          <w:b/>
          <w:i/>
          <w:sz w:val="24"/>
          <w:szCs w:val="24"/>
          <w:u w:val="single"/>
        </w:rPr>
        <w:t xml:space="preserve">onditional Use </w:t>
      </w:r>
      <w:r w:rsidR="00DD1889" w:rsidRPr="00E219D9">
        <w:rPr>
          <w:rFonts w:ascii="Calibri" w:hAnsi="Calibri" w:cs="Arial"/>
          <w:b/>
          <w:i/>
          <w:sz w:val="24"/>
          <w:szCs w:val="24"/>
          <w:u w:val="single"/>
        </w:rPr>
        <w:t>Motion</w:t>
      </w:r>
      <w:r w:rsidR="00DD1889">
        <w:rPr>
          <w:rFonts w:ascii="Calibri" w:hAnsi="Calibri" w:cs="Arial"/>
          <w:sz w:val="24"/>
          <w:szCs w:val="24"/>
        </w:rPr>
        <w:t>-</w:t>
      </w:r>
      <w:r w:rsidR="00E219D9">
        <w:rPr>
          <w:rFonts w:ascii="Calibri" w:hAnsi="Calibri" w:cs="Arial"/>
          <w:sz w:val="24"/>
          <w:szCs w:val="24"/>
        </w:rPr>
        <w:t xml:space="preserve">                                                                                                                                                              </w:t>
      </w:r>
      <w:r w:rsidR="007F0863">
        <w:rPr>
          <w:rFonts w:ascii="Calibri" w:hAnsi="Calibri" w:cs="Arial"/>
          <w:sz w:val="24"/>
          <w:szCs w:val="24"/>
        </w:rPr>
        <w:t xml:space="preserve">The color of the tower and </w:t>
      </w:r>
      <w:r w:rsidR="007F0863" w:rsidRPr="000F10C5">
        <w:rPr>
          <w:rFonts w:ascii="Calibri" w:hAnsi="Calibri" w:cs="Arial"/>
          <w:strike/>
          <w:sz w:val="24"/>
          <w:szCs w:val="24"/>
        </w:rPr>
        <w:t>pole</w:t>
      </w:r>
      <w:r w:rsidR="007F0863">
        <w:rPr>
          <w:rFonts w:ascii="Calibri" w:hAnsi="Calibri" w:cs="Arial"/>
          <w:sz w:val="24"/>
          <w:szCs w:val="24"/>
        </w:rPr>
        <w:t xml:space="preserve"> </w:t>
      </w:r>
      <w:r w:rsidR="000F10C5">
        <w:rPr>
          <w:rFonts w:ascii="Calibri" w:hAnsi="Calibri" w:cs="Arial"/>
          <w:sz w:val="24"/>
          <w:szCs w:val="24"/>
        </w:rPr>
        <w:t xml:space="preserve">construction </w:t>
      </w:r>
      <w:r w:rsidR="007F0863">
        <w:rPr>
          <w:rFonts w:ascii="Calibri" w:hAnsi="Calibri" w:cs="Arial"/>
          <w:sz w:val="24"/>
          <w:szCs w:val="24"/>
        </w:rPr>
        <w:t>style was discussed. Motion mad</w:t>
      </w:r>
      <w:r w:rsidR="00654623">
        <w:rPr>
          <w:rFonts w:ascii="Calibri" w:hAnsi="Calibri" w:cs="Arial"/>
          <w:sz w:val="24"/>
          <w:szCs w:val="24"/>
        </w:rPr>
        <w:t>e</w:t>
      </w:r>
      <w:r w:rsidR="007F0863">
        <w:rPr>
          <w:rFonts w:ascii="Calibri" w:hAnsi="Calibri" w:cs="Arial"/>
          <w:sz w:val="24"/>
          <w:szCs w:val="24"/>
        </w:rPr>
        <w:t xml:space="preserve"> by Dale Bly seconded by Mike Quattrini to </w:t>
      </w:r>
      <w:r w:rsidR="00654623">
        <w:rPr>
          <w:rFonts w:ascii="Calibri" w:hAnsi="Calibri" w:cs="Arial"/>
          <w:sz w:val="24"/>
          <w:szCs w:val="24"/>
        </w:rPr>
        <w:t xml:space="preserve">approve the </w:t>
      </w:r>
      <w:r w:rsidR="00654623" w:rsidRPr="000F10C5">
        <w:rPr>
          <w:rFonts w:ascii="Calibri" w:hAnsi="Calibri" w:cs="Arial"/>
          <w:strike/>
          <w:sz w:val="24"/>
          <w:szCs w:val="24"/>
        </w:rPr>
        <w:t>pole</w:t>
      </w:r>
      <w:r w:rsidR="00654623">
        <w:rPr>
          <w:rFonts w:ascii="Calibri" w:hAnsi="Calibri" w:cs="Arial"/>
          <w:sz w:val="24"/>
          <w:szCs w:val="24"/>
        </w:rPr>
        <w:t xml:space="preserve"> style as lattice and the color as gray. All yes, motion carried.</w:t>
      </w:r>
      <w:r w:rsidR="00C942DD" w:rsidRPr="00A90E65">
        <w:rPr>
          <w:rFonts w:ascii="Calibri" w:eastAsiaTheme="minorEastAsia" w:hAnsi="Calibri" w:cs="Arial"/>
          <w:b/>
          <w:sz w:val="24"/>
          <w:szCs w:val="24"/>
        </w:rPr>
        <w:t xml:space="preserve"> </w:t>
      </w:r>
    </w:p>
    <w:p w:rsidR="001C33B6" w:rsidRPr="001C33B6" w:rsidRDefault="001C33B6" w:rsidP="001C33B6">
      <w:pPr>
        <w:pStyle w:val="ListParagraph"/>
        <w:numPr>
          <w:ilvl w:val="0"/>
          <w:numId w:val="10"/>
        </w:numPr>
        <w:tabs>
          <w:tab w:val="left" w:pos="630"/>
          <w:tab w:val="left" w:pos="990"/>
          <w:tab w:val="left" w:pos="1080"/>
          <w:tab w:val="left" w:pos="1170"/>
          <w:tab w:val="left" w:pos="1260"/>
        </w:tabs>
        <w:contextualSpacing/>
        <w:rPr>
          <w:rFonts w:ascii="Calibri" w:eastAsiaTheme="minorEastAsia" w:hAnsi="Calibri" w:cs="Arial"/>
          <w:sz w:val="24"/>
          <w:szCs w:val="24"/>
        </w:rPr>
      </w:pPr>
      <w:r w:rsidRPr="001C33B6">
        <w:rPr>
          <w:rFonts w:ascii="Calibri" w:eastAsiaTheme="minorEastAsia" w:hAnsi="Calibri" w:cs="Arial"/>
          <w:b/>
          <w:i/>
          <w:sz w:val="24"/>
          <w:szCs w:val="24"/>
        </w:rPr>
        <w:t xml:space="preserve"> </w:t>
      </w:r>
      <w:r w:rsidR="00AE0AD6" w:rsidRPr="001C33B6">
        <w:rPr>
          <w:rFonts w:ascii="Calibri" w:eastAsiaTheme="minorEastAsia" w:hAnsi="Calibri" w:cs="Arial"/>
          <w:b/>
          <w:i/>
          <w:sz w:val="24"/>
          <w:szCs w:val="24"/>
          <w:u w:val="single"/>
        </w:rPr>
        <w:t>Guthrie Corning Hospital</w:t>
      </w:r>
    </w:p>
    <w:p w:rsidR="000850A1" w:rsidRDefault="001C33B6" w:rsidP="001C33B6">
      <w:pPr>
        <w:pStyle w:val="ListParagraph"/>
        <w:tabs>
          <w:tab w:val="left" w:pos="630"/>
          <w:tab w:val="left" w:pos="990"/>
          <w:tab w:val="left" w:pos="1080"/>
          <w:tab w:val="left" w:pos="1170"/>
          <w:tab w:val="left" w:pos="126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 Tax map #: </w:t>
      </w:r>
      <w:r w:rsidRPr="001C33B6">
        <w:rPr>
          <w:rFonts w:ascii="Calibri" w:eastAsiaTheme="minorEastAsia" w:hAnsi="Calibri" w:cs="Arial"/>
          <w:sz w:val="24"/>
          <w:szCs w:val="24"/>
        </w:rPr>
        <w:t>319.00-01-020.200</w:t>
      </w:r>
      <w:r>
        <w:rPr>
          <w:rFonts w:ascii="Calibri" w:eastAsiaTheme="minorEastAsia" w:hAnsi="Calibri" w:cs="Arial"/>
          <w:sz w:val="24"/>
          <w:szCs w:val="24"/>
        </w:rPr>
        <w:t>.</w:t>
      </w:r>
    </w:p>
    <w:p w:rsidR="001C33B6" w:rsidRPr="00CF6985" w:rsidRDefault="001C33B6" w:rsidP="001C33B6">
      <w:pPr>
        <w:pStyle w:val="ListParagraph"/>
        <w:tabs>
          <w:tab w:val="left" w:pos="630"/>
          <w:tab w:val="left" w:pos="990"/>
          <w:tab w:val="left" w:pos="1080"/>
          <w:tab w:val="left" w:pos="1170"/>
          <w:tab w:val="left" w:pos="1260"/>
        </w:tabs>
        <w:ind w:left="990"/>
        <w:contextualSpacing/>
        <w:rPr>
          <w:rFonts w:ascii="Calibri" w:eastAsiaTheme="minorEastAsia" w:hAnsi="Calibri" w:cs="Arial"/>
          <w:sz w:val="12"/>
          <w:szCs w:val="12"/>
        </w:rPr>
      </w:pPr>
    </w:p>
    <w:p w:rsidR="00C942DD" w:rsidRDefault="000850A1" w:rsidP="001F4889">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Informational only for an addition to Guthrie Corning Hospital.</w:t>
      </w:r>
    </w:p>
    <w:p w:rsidR="00E20AA5" w:rsidRPr="000850A1" w:rsidRDefault="00AE0AD6" w:rsidP="001F4889">
      <w:pPr>
        <w:tabs>
          <w:tab w:val="left" w:pos="990"/>
          <w:tab w:val="left" w:pos="1080"/>
          <w:tab w:val="left" w:pos="1170"/>
          <w:tab w:val="left" w:pos="1260"/>
        </w:tabs>
        <w:spacing w:after="0" w:line="240" w:lineRule="auto"/>
        <w:ind w:left="720"/>
        <w:contextualSpacing/>
        <w:rPr>
          <w:rFonts w:ascii="Calibri" w:eastAsiaTheme="minorEastAsia" w:hAnsi="Calibri" w:cs="Arial"/>
          <w:sz w:val="6"/>
          <w:szCs w:val="6"/>
        </w:rPr>
      </w:pPr>
      <w:r>
        <w:rPr>
          <w:rFonts w:ascii="Calibri" w:eastAsiaTheme="minorEastAsia" w:hAnsi="Calibri" w:cs="Arial"/>
          <w:sz w:val="24"/>
          <w:szCs w:val="24"/>
        </w:rPr>
        <w:tab/>
      </w:r>
    </w:p>
    <w:p w:rsidR="00E20AA5" w:rsidRDefault="00E20AA5" w:rsidP="001F4889">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8E1DB0">
        <w:rPr>
          <w:rFonts w:ascii="Calibri" w:eastAsiaTheme="minorEastAsia" w:hAnsi="Calibri" w:cs="Arial"/>
          <w:sz w:val="24"/>
          <w:szCs w:val="24"/>
        </w:rPr>
        <w:t xml:space="preserve">Joe Middleton from </w:t>
      </w:r>
      <w:proofErr w:type="spellStart"/>
      <w:r w:rsidR="008E1DB0">
        <w:rPr>
          <w:rFonts w:ascii="Calibri" w:eastAsiaTheme="minorEastAsia" w:hAnsi="Calibri" w:cs="Arial"/>
          <w:sz w:val="24"/>
          <w:szCs w:val="24"/>
        </w:rPr>
        <w:t>Welliver</w:t>
      </w:r>
      <w:proofErr w:type="spellEnd"/>
      <w:r w:rsidR="008E1DB0">
        <w:rPr>
          <w:rFonts w:ascii="Calibri" w:eastAsiaTheme="minorEastAsia" w:hAnsi="Calibri" w:cs="Arial"/>
          <w:sz w:val="24"/>
          <w:szCs w:val="24"/>
        </w:rPr>
        <w:t xml:space="preserve"> McGuire, Doug Bailey project manager and Jodi Allen from </w:t>
      </w:r>
      <w:r>
        <w:rPr>
          <w:rFonts w:ascii="Calibri" w:eastAsiaTheme="minorEastAsia" w:hAnsi="Calibri" w:cs="Arial"/>
          <w:sz w:val="24"/>
          <w:szCs w:val="24"/>
        </w:rPr>
        <w:t xml:space="preserve">            </w:t>
      </w:r>
    </w:p>
    <w:p w:rsidR="00E20AA5" w:rsidRDefault="00E20AA5" w:rsidP="001F4889">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0850A1">
        <w:rPr>
          <w:rFonts w:ascii="Calibri" w:eastAsiaTheme="minorEastAsia" w:hAnsi="Calibri" w:cs="Arial"/>
          <w:sz w:val="24"/>
          <w:szCs w:val="24"/>
        </w:rPr>
        <w:t>Labella</w:t>
      </w:r>
      <w:r w:rsidR="000F79EB">
        <w:rPr>
          <w:rFonts w:ascii="Calibri" w:eastAsiaTheme="minorEastAsia" w:hAnsi="Calibri" w:cs="Arial"/>
          <w:sz w:val="24"/>
          <w:szCs w:val="24"/>
        </w:rPr>
        <w:t xml:space="preserve"> Engineering were present to discuss a future project for </w:t>
      </w:r>
      <w:r>
        <w:rPr>
          <w:rFonts w:ascii="Calibri" w:eastAsiaTheme="minorEastAsia" w:hAnsi="Calibri" w:cs="Arial"/>
          <w:sz w:val="24"/>
          <w:szCs w:val="24"/>
        </w:rPr>
        <w:t>e</w:t>
      </w:r>
      <w:r w:rsidR="000F79EB">
        <w:rPr>
          <w:rFonts w:ascii="Calibri" w:eastAsiaTheme="minorEastAsia" w:hAnsi="Calibri" w:cs="Arial"/>
          <w:sz w:val="24"/>
          <w:szCs w:val="24"/>
        </w:rPr>
        <w:t xml:space="preserve">xpanding Guthrie Corning </w:t>
      </w:r>
    </w:p>
    <w:p w:rsidR="00E20AA5" w:rsidRDefault="00E20AA5" w:rsidP="001F4889">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0F79EB">
        <w:rPr>
          <w:rFonts w:ascii="Calibri" w:eastAsiaTheme="minorEastAsia" w:hAnsi="Calibri" w:cs="Arial"/>
          <w:sz w:val="24"/>
          <w:szCs w:val="24"/>
        </w:rPr>
        <w:t>Hospital</w:t>
      </w:r>
      <w:r>
        <w:rPr>
          <w:rFonts w:ascii="Calibri" w:eastAsiaTheme="minorEastAsia" w:hAnsi="Calibri" w:cs="Arial"/>
          <w:sz w:val="24"/>
          <w:szCs w:val="24"/>
        </w:rPr>
        <w:t xml:space="preserve"> with an approximate</w:t>
      </w:r>
      <w:r w:rsidR="000F79EB">
        <w:rPr>
          <w:rFonts w:ascii="Calibri" w:eastAsiaTheme="minorEastAsia" w:hAnsi="Calibri" w:cs="Arial"/>
          <w:sz w:val="24"/>
          <w:szCs w:val="24"/>
        </w:rPr>
        <w:t xml:space="preserve"> 61,000 sq. ft. two</w:t>
      </w:r>
      <w:r w:rsidR="00F652AF">
        <w:rPr>
          <w:rFonts w:ascii="Calibri" w:eastAsiaTheme="minorEastAsia" w:hAnsi="Calibri" w:cs="Arial"/>
          <w:sz w:val="24"/>
          <w:szCs w:val="24"/>
        </w:rPr>
        <w:t>-</w:t>
      </w:r>
      <w:r w:rsidR="000F79EB">
        <w:rPr>
          <w:rFonts w:ascii="Calibri" w:eastAsiaTheme="minorEastAsia" w:hAnsi="Calibri" w:cs="Arial"/>
          <w:sz w:val="24"/>
          <w:szCs w:val="24"/>
        </w:rPr>
        <w:t xml:space="preserve">level medical office building immediately </w:t>
      </w:r>
    </w:p>
    <w:p w:rsidR="000F79EB" w:rsidRDefault="00E20AA5" w:rsidP="001F4889">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a</w:t>
      </w:r>
      <w:r w:rsidR="000F79EB">
        <w:rPr>
          <w:rFonts w:ascii="Calibri" w:eastAsiaTheme="minorEastAsia" w:hAnsi="Calibri" w:cs="Arial"/>
          <w:sz w:val="24"/>
          <w:szCs w:val="24"/>
        </w:rPr>
        <w:t>djacent to</w:t>
      </w:r>
      <w:r>
        <w:rPr>
          <w:rFonts w:ascii="Calibri" w:eastAsiaTheme="minorEastAsia" w:hAnsi="Calibri" w:cs="Arial"/>
          <w:sz w:val="24"/>
          <w:szCs w:val="24"/>
        </w:rPr>
        <w:t xml:space="preserve"> </w:t>
      </w:r>
      <w:r w:rsidR="00F652AF">
        <w:rPr>
          <w:rFonts w:ascii="Calibri" w:eastAsiaTheme="minorEastAsia" w:hAnsi="Calibri" w:cs="Arial"/>
          <w:sz w:val="24"/>
          <w:szCs w:val="24"/>
        </w:rPr>
        <w:t xml:space="preserve">the </w:t>
      </w:r>
      <w:r w:rsidR="000F79EB">
        <w:rPr>
          <w:rFonts w:ascii="Calibri" w:eastAsiaTheme="minorEastAsia" w:hAnsi="Calibri" w:cs="Arial"/>
          <w:sz w:val="24"/>
          <w:szCs w:val="24"/>
        </w:rPr>
        <w:t>existing hospital</w:t>
      </w:r>
      <w:r>
        <w:rPr>
          <w:rFonts w:ascii="Calibri" w:eastAsiaTheme="minorEastAsia" w:hAnsi="Calibri" w:cs="Arial"/>
          <w:sz w:val="24"/>
          <w:szCs w:val="24"/>
        </w:rPr>
        <w:t>.</w:t>
      </w:r>
    </w:p>
    <w:p w:rsidR="0036503B" w:rsidRPr="000850A1" w:rsidRDefault="0036503B" w:rsidP="001F4889">
      <w:pPr>
        <w:tabs>
          <w:tab w:val="left" w:pos="990"/>
          <w:tab w:val="left" w:pos="1080"/>
          <w:tab w:val="left" w:pos="1170"/>
          <w:tab w:val="left" w:pos="1260"/>
        </w:tabs>
        <w:spacing w:after="0" w:line="240" w:lineRule="auto"/>
        <w:ind w:left="720"/>
        <w:contextualSpacing/>
        <w:rPr>
          <w:rFonts w:ascii="Calibri" w:eastAsiaTheme="minorEastAsia" w:hAnsi="Calibri" w:cs="Arial"/>
          <w:sz w:val="12"/>
          <w:szCs w:val="12"/>
        </w:rPr>
      </w:pPr>
    </w:p>
    <w:p w:rsidR="00E20AA5" w:rsidRDefault="000F79EB" w:rsidP="001F4889">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ab/>
        <w:t xml:space="preserve"> </w:t>
      </w:r>
      <w:r w:rsidR="00E20AA5">
        <w:rPr>
          <w:rFonts w:ascii="Calibri" w:eastAsiaTheme="minorEastAsia" w:hAnsi="Calibri" w:cs="Arial"/>
          <w:sz w:val="24"/>
          <w:szCs w:val="24"/>
        </w:rPr>
        <w:t>Mr. Middleton stated that the planned addition will be c</w:t>
      </w:r>
      <w:r>
        <w:rPr>
          <w:rFonts w:ascii="Calibri" w:eastAsiaTheme="minorEastAsia" w:hAnsi="Calibri" w:cs="Arial"/>
          <w:sz w:val="24"/>
          <w:szCs w:val="24"/>
        </w:rPr>
        <w:t xml:space="preserve">onsistent with </w:t>
      </w:r>
      <w:r w:rsidR="00E20AA5">
        <w:rPr>
          <w:rFonts w:ascii="Calibri" w:eastAsiaTheme="minorEastAsia" w:hAnsi="Calibri" w:cs="Arial"/>
          <w:sz w:val="24"/>
          <w:szCs w:val="24"/>
        </w:rPr>
        <w:t xml:space="preserve">the </w:t>
      </w:r>
      <w:r>
        <w:rPr>
          <w:rFonts w:ascii="Calibri" w:eastAsiaTheme="minorEastAsia" w:hAnsi="Calibri" w:cs="Arial"/>
          <w:sz w:val="24"/>
          <w:szCs w:val="24"/>
        </w:rPr>
        <w:t>architecture</w:t>
      </w:r>
      <w:r w:rsidR="00E20AA5">
        <w:rPr>
          <w:rFonts w:ascii="Calibri" w:eastAsiaTheme="minorEastAsia" w:hAnsi="Calibri" w:cs="Arial"/>
          <w:sz w:val="24"/>
          <w:szCs w:val="24"/>
        </w:rPr>
        <w:t xml:space="preserve"> of   </w:t>
      </w:r>
    </w:p>
    <w:p w:rsidR="001C33B6" w:rsidRDefault="00E20AA5" w:rsidP="000F79EB">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the </w:t>
      </w:r>
      <w:r w:rsidR="001C33B6">
        <w:rPr>
          <w:rFonts w:ascii="Calibri" w:eastAsiaTheme="minorEastAsia" w:hAnsi="Calibri" w:cs="Arial"/>
          <w:sz w:val="24"/>
          <w:szCs w:val="24"/>
        </w:rPr>
        <w:t xml:space="preserve">existing </w:t>
      </w:r>
      <w:r>
        <w:rPr>
          <w:rFonts w:ascii="Calibri" w:eastAsiaTheme="minorEastAsia" w:hAnsi="Calibri" w:cs="Arial"/>
          <w:sz w:val="24"/>
          <w:szCs w:val="24"/>
        </w:rPr>
        <w:t>hospital and that the</w:t>
      </w:r>
      <w:r w:rsidR="000F79EB">
        <w:rPr>
          <w:rFonts w:ascii="Calibri" w:eastAsiaTheme="minorEastAsia" w:hAnsi="Calibri" w:cs="Arial"/>
          <w:sz w:val="24"/>
          <w:szCs w:val="24"/>
        </w:rPr>
        <w:t xml:space="preserve"> site plan presented is out-of-date </w:t>
      </w:r>
      <w:r>
        <w:rPr>
          <w:rFonts w:ascii="Calibri" w:eastAsiaTheme="minorEastAsia" w:hAnsi="Calibri" w:cs="Arial"/>
          <w:sz w:val="24"/>
          <w:szCs w:val="24"/>
        </w:rPr>
        <w:t xml:space="preserve">based on </w:t>
      </w:r>
      <w:r w:rsidR="001C33B6">
        <w:rPr>
          <w:rFonts w:ascii="Calibri" w:eastAsiaTheme="minorEastAsia" w:hAnsi="Calibri" w:cs="Arial"/>
          <w:sz w:val="24"/>
          <w:szCs w:val="24"/>
        </w:rPr>
        <w:t xml:space="preserve">the </w:t>
      </w:r>
      <w:r w:rsidR="000F79EB">
        <w:rPr>
          <w:rFonts w:ascii="Calibri" w:eastAsiaTheme="minorEastAsia" w:hAnsi="Calibri" w:cs="Arial"/>
          <w:sz w:val="24"/>
          <w:szCs w:val="24"/>
        </w:rPr>
        <w:t>hospital</w:t>
      </w:r>
      <w:r w:rsidR="00CF6985">
        <w:rPr>
          <w:rFonts w:ascii="Calibri" w:eastAsiaTheme="minorEastAsia" w:hAnsi="Calibri" w:cs="Arial"/>
          <w:sz w:val="24"/>
          <w:szCs w:val="24"/>
        </w:rPr>
        <w:t>’s</w:t>
      </w:r>
      <w:r w:rsidR="000F79EB">
        <w:rPr>
          <w:rFonts w:ascii="Calibri" w:eastAsiaTheme="minorEastAsia" w:hAnsi="Calibri" w:cs="Arial"/>
          <w:sz w:val="24"/>
          <w:szCs w:val="24"/>
        </w:rPr>
        <w:t xml:space="preserve"> </w:t>
      </w:r>
    </w:p>
    <w:p w:rsidR="00AE0AD6" w:rsidRDefault="001C33B6" w:rsidP="000F79EB">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w:t>
      </w:r>
      <w:r w:rsidR="000F79EB">
        <w:rPr>
          <w:rFonts w:ascii="Calibri" w:eastAsiaTheme="minorEastAsia" w:hAnsi="Calibri" w:cs="Arial"/>
          <w:sz w:val="24"/>
          <w:szCs w:val="24"/>
        </w:rPr>
        <w:t xml:space="preserve">official </w:t>
      </w:r>
      <w:r w:rsidR="00E20AA5">
        <w:rPr>
          <w:rFonts w:ascii="Calibri" w:eastAsiaTheme="minorEastAsia" w:hAnsi="Calibri" w:cs="Arial"/>
          <w:sz w:val="24"/>
          <w:szCs w:val="24"/>
        </w:rPr>
        <w:t>meeting</w:t>
      </w:r>
      <w:r w:rsidR="00CF6985">
        <w:rPr>
          <w:rFonts w:ascii="Calibri" w:eastAsiaTheme="minorEastAsia" w:hAnsi="Calibri" w:cs="Arial"/>
          <w:sz w:val="24"/>
          <w:szCs w:val="24"/>
        </w:rPr>
        <w:t>s</w:t>
      </w:r>
      <w:r w:rsidR="00E20AA5">
        <w:rPr>
          <w:rFonts w:ascii="Calibri" w:eastAsiaTheme="minorEastAsia" w:hAnsi="Calibri" w:cs="Arial"/>
          <w:sz w:val="24"/>
          <w:szCs w:val="24"/>
        </w:rPr>
        <w:t xml:space="preserve"> with</w:t>
      </w:r>
      <w:r w:rsidR="000F79EB">
        <w:rPr>
          <w:rFonts w:ascii="Calibri" w:eastAsiaTheme="minorEastAsia" w:hAnsi="Calibri" w:cs="Arial"/>
          <w:sz w:val="24"/>
          <w:szCs w:val="24"/>
        </w:rPr>
        <w:t xml:space="preserve"> neighbors for </w:t>
      </w:r>
      <w:r w:rsidR="00E20AA5">
        <w:rPr>
          <w:rFonts w:ascii="Calibri" w:eastAsiaTheme="minorEastAsia" w:hAnsi="Calibri" w:cs="Arial"/>
          <w:sz w:val="24"/>
          <w:szCs w:val="24"/>
        </w:rPr>
        <w:t xml:space="preserve">their </w:t>
      </w:r>
      <w:r w:rsidR="000F79EB">
        <w:rPr>
          <w:rFonts w:ascii="Calibri" w:eastAsiaTheme="minorEastAsia" w:hAnsi="Calibri" w:cs="Arial"/>
          <w:sz w:val="24"/>
          <w:szCs w:val="24"/>
        </w:rPr>
        <w:t xml:space="preserve">feedback of proposed construction. </w:t>
      </w:r>
    </w:p>
    <w:p w:rsidR="00F652AF" w:rsidRPr="000850A1" w:rsidRDefault="00F652AF" w:rsidP="000F79EB">
      <w:pPr>
        <w:tabs>
          <w:tab w:val="left" w:pos="990"/>
          <w:tab w:val="left" w:pos="1080"/>
          <w:tab w:val="left" w:pos="1170"/>
          <w:tab w:val="left" w:pos="1260"/>
        </w:tabs>
        <w:spacing w:after="0" w:line="240" w:lineRule="auto"/>
        <w:ind w:left="720"/>
        <w:contextualSpacing/>
        <w:rPr>
          <w:rFonts w:ascii="Calibri" w:eastAsiaTheme="minorEastAsia" w:hAnsi="Calibri" w:cs="Arial"/>
          <w:sz w:val="12"/>
          <w:szCs w:val="12"/>
        </w:rPr>
      </w:pPr>
    </w:p>
    <w:p w:rsidR="00F652AF" w:rsidRDefault="00F652AF" w:rsidP="00F652AF">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ab/>
        <w:t xml:space="preserve"> Several residents were present that had </w:t>
      </w:r>
      <w:r w:rsidR="00B15F7F">
        <w:rPr>
          <w:rFonts w:ascii="Calibri" w:eastAsiaTheme="minorEastAsia" w:hAnsi="Calibri" w:cs="Arial"/>
          <w:sz w:val="24"/>
          <w:szCs w:val="24"/>
        </w:rPr>
        <w:t>inquiries</w:t>
      </w:r>
      <w:r>
        <w:rPr>
          <w:rFonts w:ascii="Calibri" w:eastAsiaTheme="minorEastAsia" w:hAnsi="Calibri" w:cs="Arial"/>
          <w:sz w:val="24"/>
          <w:szCs w:val="24"/>
        </w:rPr>
        <w:t xml:space="preserve"> and concerns about the proposed </w:t>
      </w:r>
    </w:p>
    <w:p w:rsidR="001C33B6" w:rsidRDefault="00F652AF" w:rsidP="00F652AF">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Guthrie Expansion.</w:t>
      </w:r>
      <w:r w:rsidR="001C33B6">
        <w:rPr>
          <w:rFonts w:ascii="Calibri" w:eastAsiaTheme="minorEastAsia" w:hAnsi="Calibri" w:cs="Arial"/>
          <w:sz w:val="24"/>
          <w:szCs w:val="24"/>
        </w:rPr>
        <w:t xml:space="preserve"> Mr. Middleton will forward questions that he was not able to answer to </w:t>
      </w:r>
    </w:p>
    <w:p w:rsidR="00F652AF" w:rsidRDefault="001C33B6" w:rsidP="00F652AF">
      <w:pPr>
        <w:tabs>
          <w:tab w:val="left" w:pos="990"/>
          <w:tab w:val="left" w:pos="1080"/>
          <w:tab w:val="left" w:pos="1170"/>
          <w:tab w:val="left" w:pos="1260"/>
        </w:tabs>
        <w:spacing w:after="0" w:line="240" w:lineRule="auto"/>
        <w:ind w:left="720"/>
        <w:contextualSpacing/>
        <w:rPr>
          <w:rFonts w:ascii="Calibri" w:eastAsiaTheme="minorEastAsia" w:hAnsi="Calibri" w:cs="Arial"/>
          <w:sz w:val="24"/>
          <w:szCs w:val="24"/>
        </w:rPr>
      </w:pPr>
      <w:r>
        <w:rPr>
          <w:rFonts w:ascii="Calibri" w:eastAsiaTheme="minorEastAsia" w:hAnsi="Calibri" w:cs="Arial"/>
          <w:sz w:val="24"/>
          <w:szCs w:val="24"/>
        </w:rPr>
        <w:t xml:space="preserve">      the hospital.</w:t>
      </w:r>
    </w:p>
    <w:p w:rsidR="000850A1" w:rsidRPr="00B15F7F" w:rsidRDefault="000850A1" w:rsidP="00F652AF">
      <w:pPr>
        <w:tabs>
          <w:tab w:val="left" w:pos="990"/>
          <w:tab w:val="left" w:pos="1080"/>
          <w:tab w:val="left" w:pos="1170"/>
          <w:tab w:val="left" w:pos="1260"/>
        </w:tabs>
        <w:spacing w:after="0" w:line="240" w:lineRule="auto"/>
        <w:ind w:left="720"/>
        <w:contextualSpacing/>
        <w:rPr>
          <w:rFonts w:ascii="Calibri" w:eastAsiaTheme="minorEastAsia" w:hAnsi="Calibri" w:cs="Arial"/>
          <w:sz w:val="16"/>
          <w:szCs w:val="16"/>
        </w:rPr>
      </w:pPr>
    </w:p>
    <w:p w:rsidR="00F652AF" w:rsidRPr="001C33B6" w:rsidRDefault="000850A1" w:rsidP="001C33B6">
      <w:pPr>
        <w:pStyle w:val="ListParagraph"/>
        <w:numPr>
          <w:ilvl w:val="0"/>
          <w:numId w:val="10"/>
        </w:numPr>
        <w:tabs>
          <w:tab w:val="left" w:pos="630"/>
          <w:tab w:val="left" w:pos="720"/>
          <w:tab w:val="left" w:pos="990"/>
          <w:tab w:val="left" w:pos="1080"/>
          <w:tab w:val="left" w:pos="1170"/>
          <w:tab w:val="left" w:pos="1260"/>
        </w:tabs>
        <w:contextualSpacing/>
        <w:rPr>
          <w:rFonts w:ascii="Calibri" w:eastAsiaTheme="minorEastAsia" w:hAnsi="Calibri" w:cs="Arial"/>
          <w:b/>
          <w:i/>
          <w:sz w:val="24"/>
          <w:szCs w:val="24"/>
          <w:u w:val="single"/>
        </w:rPr>
      </w:pPr>
      <w:r w:rsidRPr="001C33B6">
        <w:rPr>
          <w:rFonts w:ascii="Calibri" w:eastAsiaTheme="minorEastAsia" w:hAnsi="Calibri" w:cs="Arial"/>
          <w:b/>
          <w:i/>
          <w:sz w:val="24"/>
          <w:szCs w:val="24"/>
          <w:u w:val="single"/>
        </w:rPr>
        <w:t>Other Business-</w:t>
      </w:r>
    </w:p>
    <w:p w:rsidR="000850A1" w:rsidRDefault="000850A1" w:rsidP="000850A1">
      <w:pPr>
        <w:pStyle w:val="ListParagraph"/>
        <w:tabs>
          <w:tab w:val="left" w:pos="990"/>
          <w:tab w:val="left" w:pos="1080"/>
          <w:tab w:val="left" w:pos="1170"/>
          <w:tab w:val="left" w:pos="126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Next Planning Board meeting </w:t>
      </w:r>
      <w:r w:rsidR="00B15F7F">
        <w:rPr>
          <w:rFonts w:ascii="Calibri" w:eastAsiaTheme="minorEastAsia" w:hAnsi="Calibri" w:cs="Arial"/>
          <w:sz w:val="24"/>
          <w:szCs w:val="24"/>
        </w:rPr>
        <w:t>is scheduled for</w:t>
      </w:r>
      <w:r>
        <w:rPr>
          <w:rFonts w:ascii="Calibri" w:eastAsiaTheme="minorEastAsia" w:hAnsi="Calibri" w:cs="Arial"/>
          <w:sz w:val="24"/>
          <w:szCs w:val="24"/>
        </w:rPr>
        <w:t xml:space="preserve"> December 5</w:t>
      </w:r>
      <w:r w:rsidRPr="000850A1">
        <w:rPr>
          <w:rFonts w:ascii="Calibri" w:eastAsiaTheme="minorEastAsia" w:hAnsi="Calibri" w:cs="Arial"/>
          <w:sz w:val="24"/>
          <w:szCs w:val="24"/>
          <w:vertAlign w:val="superscript"/>
        </w:rPr>
        <w:t>th</w:t>
      </w:r>
      <w:r>
        <w:rPr>
          <w:rFonts w:ascii="Calibri" w:eastAsiaTheme="minorEastAsia" w:hAnsi="Calibri" w:cs="Arial"/>
          <w:sz w:val="24"/>
          <w:szCs w:val="24"/>
        </w:rPr>
        <w:t>, 2017.</w:t>
      </w:r>
    </w:p>
    <w:p w:rsidR="000850A1" w:rsidRPr="00B15F7F" w:rsidRDefault="000850A1" w:rsidP="000850A1">
      <w:pPr>
        <w:pStyle w:val="ListParagraph"/>
        <w:tabs>
          <w:tab w:val="left" w:pos="990"/>
          <w:tab w:val="left" w:pos="1080"/>
          <w:tab w:val="left" w:pos="1170"/>
          <w:tab w:val="left" w:pos="1260"/>
        </w:tabs>
        <w:ind w:left="990"/>
        <w:contextualSpacing/>
        <w:rPr>
          <w:rFonts w:ascii="Calibri" w:eastAsiaTheme="minorEastAsia" w:hAnsi="Calibri" w:cs="Arial"/>
          <w:sz w:val="12"/>
          <w:szCs w:val="12"/>
        </w:rPr>
      </w:pPr>
    </w:p>
    <w:p w:rsidR="000850A1" w:rsidRDefault="000850A1" w:rsidP="000850A1">
      <w:pPr>
        <w:pStyle w:val="ListParagraph"/>
        <w:tabs>
          <w:tab w:val="left" w:pos="990"/>
          <w:tab w:val="left" w:pos="1080"/>
          <w:tab w:val="left" w:pos="1170"/>
          <w:tab w:val="left" w:pos="1260"/>
        </w:tabs>
        <w:ind w:left="990"/>
        <w:contextualSpacing/>
        <w:rPr>
          <w:rFonts w:ascii="Calibri" w:eastAsiaTheme="minorEastAsia" w:hAnsi="Calibri" w:cs="Arial"/>
          <w:sz w:val="24"/>
          <w:szCs w:val="24"/>
        </w:rPr>
      </w:pPr>
      <w:r>
        <w:rPr>
          <w:rFonts w:ascii="Calibri" w:eastAsiaTheme="minorEastAsia" w:hAnsi="Calibri" w:cs="Arial"/>
          <w:sz w:val="24"/>
          <w:szCs w:val="24"/>
        </w:rPr>
        <w:t xml:space="preserve">Elijah Baity stated that Jon Huff </w:t>
      </w:r>
      <w:r w:rsidR="00B15F7F">
        <w:rPr>
          <w:rFonts w:ascii="Calibri" w:eastAsiaTheme="minorEastAsia" w:hAnsi="Calibri" w:cs="Arial"/>
          <w:sz w:val="24"/>
          <w:szCs w:val="24"/>
        </w:rPr>
        <w:t>is</w:t>
      </w:r>
      <w:r>
        <w:rPr>
          <w:rFonts w:ascii="Calibri" w:eastAsiaTheme="minorEastAsia" w:hAnsi="Calibri" w:cs="Arial"/>
          <w:sz w:val="24"/>
          <w:szCs w:val="24"/>
        </w:rPr>
        <w:t xml:space="preserve"> submitting his resignation </w:t>
      </w:r>
      <w:r w:rsidR="00B15F7F">
        <w:rPr>
          <w:rFonts w:ascii="Calibri" w:eastAsiaTheme="minorEastAsia" w:hAnsi="Calibri" w:cs="Arial"/>
          <w:sz w:val="24"/>
          <w:szCs w:val="24"/>
        </w:rPr>
        <w:t>as a Planning Board member, as</w:t>
      </w:r>
      <w:r>
        <w:rPr>
          <w:rFonts w:ascii="Calibri" w:eastAsiaTheme="minorEastAsia" w:hAnsi="Calibri" w:cs="Arial"/>
          <w:sz w:val="24"/>
          <w:szCs w:val="24"/>
        </w:rPr>
        <w:t xml:space="preserve"> of today</w:t>
      </w:r>
      <w:r w:rsidR="00B15F7F">
        <w:rPr>
          <w:rFonts w:ascii="Calibri" w:eastAsiaTheme="minorEastAsia" w:hAnsi="Calibri" w:cs="Arial"/>
          <w:sz w:val="24"/>
          <w:szCs w:val="24"/>
        </w:rPr>
        <w:t>,</w:t>
      </w:r>
      <w:r>
        <w:rPr>
          <w:rFonts w:ascii="Calibri" w:eastAsiaTheme="minorEastAsia" w:hAnsi="Calibri" w:cs="Arial"/>
          <w:sz w:val="24"/>
          <w:szCs w:val="24"/>
        </w:rPr>
        <w:t xml:space="preserve"> and he (Elijah) will be resigning from the Planning Board as of November 1, 2017</w:t>
      </w:r>
      <w:r w:rsidR="00B15F7F">
        <w:rPr>
          <w:rFonts w:ascii="Calibri" w:eastAsiaTheme="minorEastAsia" w:hAnsi="Calibri" w:cs="Arial"/>
          <w:sz w:val="24"/>
          <w:szCs w:val="24"/>
        </w:rPr>
        <w:t>.</w:t>
      </w:r>
    </w:p>
    <w:p w:rsidR="000850A1" w:rsidRDefault="000850A1" w:rsidP="000850A1">
      <w:pPr>
        <w:pStyle w:val="ListParagraph"/>
        <w:tabs>
          <w:tab w:val="left" w:pos="990"/>
          <w:tab w:val="left" w:pos="1080"/>
          <w:tab w:val="left" w:pos="1170"/>
          <w:tab w:val="left" w:pos="1260"/>
        </w:tabs>
        <w:ind w:left="990"/>
        <w:contextualSpacing/>
        <w:rPr>
          <w:rFonts w:ascii="Calibri" w:eastAsiaTheme="minorEastAsia" w:hAnsi="Calibri" w:cs="Arial"/>
          <w:sz w:val="24"/>
          <w:szCs w:val="24"/>
        </w:rPr>
      </w:pPr>
    </w:p>
    <w:p w:rsidR="000850A1" w:rsidRDefault="000850A1" w:rsidP="000850A1">
      <w:pPr>
        <w:pStyle w:val="ListParagraph"/>
        <w:tabs>
          <w:tab w:val="left" w:pos="990"/>
          <w:tab w:val="left" w:pos="1080"/>
          <w:tab w:val="left" w:pos="1170"/>
          <w:tab w:val="left" w:pos="1260"/>
        </w:tabs>
        <w:ind w:left="990"/>
        <w:contextualSpacing/>
        <w:rPr>
          <w:rFonts w:ascii="Calibri" w:eastAsiaTheme="minorEastAsia" w:hAnsi="Calibri" w:cs="Arial"/>
          <w:sz w:val="24"/>
          <w:szCs w:val="24"/>
        </w:rPr>
      </w:pPr>
      <w:r>
        <w:rPr>
          <w:rFonts w:ascii="Calibri" w:eastAsiaTheme="minorEastAsia" w:hAnsi="Calibri" w:cs="Arial"/>
          <w:sz w:val="24"/>
          <w:szCs w:val="24"/>
        </w:rPr>
        <w:lastRenderedPageBreak/>
        <w:t xml:space="preserve">Discussion for replacing the Chair of the Planning Board. Motion by Mike </w:t>
      </w:r>
      <w:r w:rsidR="00A56A57">
        <w:rPr>
          <w:rFonts w:ascii="Calibri" w:eastAsiaTheme="minorEastAsia" w:hAnsi="Calibri" w:cs="Arial"/>
          <w:sz w:val="24"/>
          <w:szCs w:val="24"/>
        </w:rPr>
        <w:t>Quattrini</w:t>
      </w:r>
      <w:r>
        <w:rPr>
          <w:rFonts w:ascii="Calibri" w:eastAsiaTheme="minorEastAsia" w:hAnsi="Calibri" w:cs="Arial"/>
          <w:sz w:val="24"/>
          <w:szCs w:val="24"/>
        </w:rPr>
        <w:t xml:space="preserve"> seconded by Dale Bly to forward a recommendation to the Corning Town Board to appoint Wayne Bennett as the Chair of the Town of Corning Planning Board.</w:t>
      </w:r>
      <w:r w:rsidR="00B15F7F">
        <w:rPr>
          <w:rFonts w:ascii="Calibri" w:eastAsiaTheme="minorEastAsia" w:hAnsi="Calibri" w:cs="Arial"/>
          <w:sz w:val="24"/>
          <w:szCs w:val="24"/>
        </w:rPr>
        <w:t xml:space="preserve"> All yes, motion carried.</w:t>
      </w:r>
    </w:p>
    <w:p w:rsidR="001F4889" w:rsidRPr="00B15F7F" w:rsidRDefault="001F4889" w:rsidP="001F4889">
      <w:pPr>
        <w:tabs>
          <w:tab w:val="left" w:pos="1080"/>
        </w:tabs>
        <w:ind w:left="720"/>
        <w:contextualSpacing/>
        <w:rPr>
          <w:rFonts w:ascii="Calibri" w:eastAsiaTheme="minorEastAsia" w:hAnsi="Calibri" w:cs="Arial"/>
          <w:sz w:val="16"/>
          <w:szCs w:val="16"/>
        </w:rPr>
      </w:pPr>
      <w:r w:rsidRPr="00B15F7F">
        <w:rPr>
          <w:rFonts w:ascii="Calibri" w:eastAsiaTheme="minorEastAsia" w:hAnsi="Calibri" w:cs="Arial"/>
          <w:b/>
          <w:sz w:val="16"/>
          <w:szCs w:val="16"/>
        </w:rPr>
        <w:t xml:space="preserve">     </w:t>
      </w:r>
    </w:p>
    <w:p w:rsidR="001F4889" w:rsidRPr="00824593" w:rsidRDefault="001F4889" w:rsidP="001F4889">
      <w:pPr>
        <w:tabs>
          <w:tab w:val="left" w:pos="450"/>
          <w:tab w:val="left" w:pos="1530"/>
          <w:tab w:val="left" w:pos="1800"/>
        </w:tabs>
        <w:spacing w:after="0" w:line="240" w:lineRule="auto"/>
        <w:rPr>
          <w:rFonts w:ascii="Calibri" w:eastAsiaTheme="minorEastAsia" w:hAnsi="Calibri" w:cs="Arial"/>
          <w:sz w:val="24"/>
          <w:szCs w:val="24"/>
        </w:rPr>
      </w:pPr>
      <w:r>
        <w:rPr>
          <w:rFonts w:ascii="Calibri" w:eastAsiaTheme="minorEastAsia" w:hAnsi="Calibri" w:cs="Arial"/>
          <w:sz w:val="24"/>
          <w:szCs w:val="24"/>
        </w:rPr>
        <w:tab/>
        <w:t xml:space="preserve">                   </w:t>
      </w:r>
      <w:r w:rsidRPr="00824593">
        <w:rPr>
          <w:rFonts w:ascii="Calibri" w:eastAsiaTheme="minorEastAsia" w:hAnsi="Calibri" w:cs="Arial"/>
          <w:sz w:val="24"/>
          <w:szCs w:val="24"/>
        </w:rPr>
        <w:t xml:space="preserve">Motion by </w:t>
      </w:r>
      <w:r w:rsidR="00A56A57" w:rsidRPr="00824593">
        <w:rPr>
          <w:rFonts w:ascii="Calibri" w:eastAsiaTheme="minorEastAsia" w:hAnsi="Calibri" w:cs="Arial"/>
          <w:sz w:val="24"/>
          <w:szCs w:val="24"/>
        </w:rPr>
        <w:t xml:space="preserve">Mike Quattrini </w:t>
      </w:r>
      <w:r w:rsidRPr="00824593">
        <w:rPr>
          <w:rFonts w:ascii="Calibri" w:eastAsiaTheme="minorEastAsia" w:hAnsi="Calibri" w:cs="Arial"/>
          <w:sz w:val="24"/>
          <w:szCs w:val="24"/>
        </w:rPr>
        <w:t>seconded by</w:t>
      </w:r>
      <w:r w:rsidR="00A56A57">
        <w:rPr>
          <w:rFonts w:ascii="Calibri" w:eastAsiaTheme="minorEastAsia" w:hAnsi="Calibri" w:cs="Arial"/>
          <w:sz w:val="24"/>
          <w:szCs w:val="24"/>
        </w:rPr>
        <w:t xml:space="preserve"> Dale Bly</w:t>
      </w:r>
      <w:r w:rsidRPr="00824593">
        <w:rPr>
          <w:rFonts w:ascii="Calibri" w:eastAsiaTheme="minorEastAsia" w:hAnsi="Calibri" w:cs="Arial"/>
          <w:sz w:val="24"/>
          <w:szCs w:val="24"/>
        </w:rPr>
        <w:t xml:space="preserve"> to close the meeting @ 7:30 pm.</w:t>
      </w:r>
    </w:p>
    <w:p w:rsidR="001F4889" w:rsidRPr="00824593" w:rsidRDefault="001F4889" w:rsidP="001F4889">
      <w:pPr>
        <w:tabs>
          <w:tab w:val="left" w:pos="450"/>
          <w:tab w:val="left" w:pos="1530"/>
          <w:tab w:val="left" w:pos="1800"/>
        </w:tabs>
        <w:spacing w:after="0" w:line="240" w:lineRule="auto"/>
        <w:jc w:val="center"/>
        <w:rPr>
          <w:rFonts w:ascii="Calibri" w:eastAsiaTheme="minorEastAsia" w:hAnsi="Calibri" w:cs="Arial"/>
          <w:sz w:val="24"/>
          <w:szCs w:val="24"/>
        </w:rPr>
      </w:pPr>
      <w:r>
        <w:rPr>
          <w:rFonts w:ascii="Calibri" w:eastAsiaTheme="minorEastAsia" w:hAnsi="Calibri" w:cs="Arial"/>
          <w:sz w:val="24"/>
          <w:szCs w:val="24"/>
        </w:rPr>
        <w:t>A</w:t>
      </w:r>
      <w:r w:rsidRPr="00824593">
        <w:rPr>
          <w:rFonts w:ascii="Calibri" w:eastAsiaTheme="minorEastAsia" w:hAnsi="Calibri" w:cs="Arial"/>
          <w:sz w:val="24"/>
          <w:szCs w:val="24"/>
        </w:rPr>
        <w:t>ll yes, motion carried.</w:t>
      </w:r>
    </w:p>
    <w:p w:rsidR="001F4889" w:rsidRPr="00B15F7F" w:rsidRDefault="001F4889" w:rsidP="001F4889">
      <w:pPr>
        <w:tabs>
          <w:tab w:val="left" w:pos="450"/>
          <w:tab w:val="left" w:pos="1530"/>
          <w:tab w:val="left" w:pos="1800"/>
        </w:tabs>
        <w:spacing w:after="0" w:line="240" w:lineRule="auto"/>
        <w:rPr>
          <w:rFonts w:ascii="Calibri" w:eastAsiaTheme="minorEastAsia" w:hAnsi="Calibri" w:cs="Arial"/>
          <w:sz w:val="16"/>
          <w:szCs w:val="16"/>
        </w:rPr>
      </w:pPr>
    </w:p>
    <w:p w:rsidR="001F4889" w:rsidRPr="00824593" w:rsidRDefault="001F4889" w:rsidP="001F4889">
      <w:pPr>
        <w:spacing w:after="0" w:line="240" w:lineRule="auto"/>
        <w:ind w:left="1440" w:firstLine="60"/>
        <w:jc w:val="both"/>
        <w:rPr>
          <w:rFonts w:ascii="Calibri" w:hAnsi="Calibri"/>
          <w:sz w:val="24"/>
          <w:szCs w:val="24"/>
        </w:rPr>
      </w:pPr>
      <w:r w:rsidRPr="001B7CC0">
        <w:rPr>
          <w:rFonts w:ascii="Calibri" w:eastAsiaTheme="minorEastAsia" w:hAnsi="Calibri" w:cs="Arial"/>
          <w:b/>
          <w:sz w:val="24"/>
          <w:szCs w:val="24"/>
        </w:rPr>
        <w:t xml:space="preserve">            </w:t>
      </w:r>
      <w:r w:rsidRPr="0017551A">
        <w:rPr>
          <w:rFonts w:ascii="Calibri" w:eastAsiaTheme="minorEastAsia" w:hAnsi="Calibri" w:cs="Arial"/>
          <w:b/>
          <w:sz w:val="24"/>
          <w:szCs w:val="24"/>
          <w:u w:val="single"/>
        </w:rPr>
        <w:t xml:space="preserve">Minutes respectfully submitted by Secretary, </w:t>
      </w:r>
      <w:r w:rsidRPr="0017551A">
        <w:rPr>
          <w:rFonts w:ascii="Calibri" w:eastAsiaTheme="minorEastAsia" w:hAnsi="Calibri" w:cs="Arial"/>
          <w:b/>
          <w:i/>
          <w:sz w:val="24"/>
          <w:szCs w:val="24"/>
          <w:u w:val="single"/>
        </w:rPr>
        <w:t>Avonne Dickerso</w:t>
      </w:r>
      <w:r w:rsidRPr="00824593">
        <w:rPr>
          <w:rFonts w:ascii="Calibri" w:eastAsiaTheme="minorEastAsia" w:hAnsi="Calibri" w:cs="Arial"/>
          <w:b/>
          <w:i/>
          <w:sz w:val="24"/>
          <w:szCs w:val="24"/>
          <w:u w:val="single"/>
        </w:rPr>
        <w:t>n</w:t>
      </w:r>
    </w:p>
    <w:p w:rsidR="001F4889" w:rsidRDefault="001F4889" w:rsidP="001F4889">
      <w:pPr>
        <w:tabs>
          <w:tab w:val="left" w:pos="450"/>
          <w:tab w:val="left" w:pos="1530"/>
          <w:tab w:val="left" w:pos="1800"/>
        </w:tabs>
        <w:spacing w:after="0" w:line="240" w:lineRule="auto"/>
        <w:jc w:val="center"/>
        <w:rPr>
          <w:rFonts w:ascii="Calibri" w:eastAsiaTheme="minorEastAsia" w:hAnsi="Calibri" w:cs="Arial"/>
          <w:b/>
          <w:sz w:val="24"/>
          <w:szCs w:val="24"/>
        </w:rPr>
      </w:pPr>
    </w:p>
    <w:p w:rsidR="00FA1E5F" w:rsidRDefault="00FA1E5F"/>
    <w:sectPr w:rsidR="00FA1E5F" w:rsidSect="00E62B7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901" w:rsidRDefault="00B80901">
      <w:pPr>
        <w:spacing w:after="0" w:line="240" w:lineRule="auto"/>
      </w:pPr>
      <w:r>
        <w:separator/>
      </w:r>
    </w:p>
  </w:endnote>
  <w:endnote w:type="continuationSeparator" w:id="0">
    <w:p w:rsidR="00B80901" w:rsidRDefault="00B8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985" w:rsidRDefault="00CF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985" w:rsidRDefault="00CF6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985" w:rsidRDefault="00CF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901" w:rsidRDefault="00B80901">
      <w:pPr>
        <w:spacing w:after="0" w:line="240" w:lineRule="auto"/>
      </w:pPr>
      <w:r>
        <w:separator/>
      </w:r>
    </w:p>
  </w:footnote>
  <w:footnote w:type="continuationSeparator" w:id="0">
    <w:p w:rsidR="00B80901" w:rsidRDefault="00B80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985" w:rsidRDefault="00B809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38794" o:spid="_x0000_s2053" type="#_x0000_t136" style="position:absolute;margin-left:0;margin-top:0;width:516.75pt;height:193.7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30" w:rsidRPr="00552130" w:rsidRDefault="00B80901">
    <w:pPr>
      <w:pStyle w:val="Header"/>
      <w:pBdr>
        <w:bottom w:val="single" w:sz="4" w:space="1" w:color="D9D9D9" w:themeColor="background1" w:themeShade="D9"/>
      </w:pBdr>
      <w:jc w:val="right"/>
      <w:rPr>
        <w:b/>
        <w:bCs/>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38795" o:spid="_x0000_s2054" type="#_x0000_t136" style="position:absolute;left:0;text-align:left;margin-left:0;margin-top:0;width:516.75pt;height:193.7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
      <w:sdtPr>
        <w:rPr>
          <w:color w:val="7F7F7F" w:themeColor="background1" w:themeShade="7F"/>
          <w:spacing w:val="60"/>
          <w:sz w:val="16"/>
          <w:szCs w:val="16"/>
        </w:rPr>
        <w:id w:val="889763334"/>
        <w:docPartObj>
          <w:docPartGallery w:val="Page Numbers (Top of Page)"/>
          <w:docPartUnique/>
        </w:docPartObj>
      </w:sdtPr>
      <w:sdtEndPr>
        <w:rPr>
          <w:b/>
          <w:bCs/>
          <w:noProof/>
          <w:color w:val="auto"/>
          <w:spacing w:val="0"/>
        </w:rPr>
      </w:sdtEndPr>
      <w:sdtContent>
        <w:r w:rsidR="00552130" w:rsidRPr="00552130">
          <w:rPr>
            <w:color w:val="7F7F7F" w:themeColor="background1" w:themeShade="7F"/>
            <w:spacing w:val="60"/>
            <w:sz w:val="16"/>
            <w:szCs w:val="16"/>
          </w:rPr>
          <w:t>Page</w:t>
        </w:r>
        <w:r w:rsidR="00552130" w:rsidRPr="00552130">
          <w:rPr>
            <w:sz w:val="16"/>
            <w:szCs w:val="16"/>
          </w:rPr>
          <w:t xml:space="preserve"> | </w:t>
        </w:r>
        <w:r w:rsidR="00552130" w:rsidRPr="00552130">
          <w:rPr>
            <w:sz w:val="16"/>
            <w:szCs w:val="16"/>
          </w:rPr>
          <w:fldChar w:fldCharType="begin"/>
        </w:r>
        <w:r w:rsidR="00552130" w:rsidRPr="00552130">
          <w:rPr>
            <w:sz w:val="16"/>
            <w:szCs w:val="16"/>
          </w:rPr>
          <w:instrText xml:space="preserve"> PAGE   \* MERGEFORMAT </w:instrText>
        </w:r>
        <w:r w:rsidR="00552130" w:rsidRPr="00552130">
          <w:rPr>
            <w:sz w:val="16"/>
            <w:szCs w:val="16"/>
          </w:rPr>
          <w:fldChar w:fldCharType="separate"/>
        </w:r>
        <w:r w:rsidR="007022A1" w:rsidRPr="007022A1">
          <w:rPr>
            <w:b/>
            <w:bCs/>
            <w:noProof/>
            <w:sz w:val="16"/>
            <w:szCs w:val="16"/>
          </w:rPr>
          <w:t>4</w:t>
        </w:r>
        <w:r w:rsidR="00552130" w:rsidRPr="00552130">
          <w:rPr>
            <w:b/>
            <w:bCs/>
            <w:noProof/>
            <w:sz w:val="16"/>
            <w:szCs w:val="16"/>
          </w:rPr>
          <w:fldChar w:fldCharType="end"/>
        </w:r>
      </w:sdtContent>
    </w:sdt>
  </w:p>
  <w:p w:rsidR="00904B45" w:rsidRDefault="00552130" w:rsidP="004849A4">
    <w:pPr>
      <w:pStyle w:val="Header"/>
      <w:pBdr>
        <w:bottom w:val="single" w:sz="4" w:space="8" w:color="4472C4" w:themeColor="accent1"/>
      </w:pBdr>
      <w:tabs>
        <w:tab w:val="clear" w:pos="4680"/>
        <w:tab w:val="clear" w:pos="9360"/>
      </w:tabs>
      <w:spacing w:after="360"/>
      <w:contextualSpacing/>
      <w:jc w:val="center"/>
      <w:rPr>
        <w:rFonts w:ascii="Calibri" w:hAnsi="Calibri"/>
        <w:b/>
        <w:i/>
        <w:sz w:val="28"/>
        <w:szCs w:val="28"/>
      </w:rPr>
    </w:pPr>
    <w:r>
      <w:rPr>
        <w:rFonts w:ascii="Calibri" w:hAnsi="Calibri"/>
        <w:b/>
        <w:i/>
        <w:sz w:val="28"/>
        <w:szCs w:val="28"/>
      </w:rPr>
      <w:t>Town of Corning Planning Board</w:t>
    </w:r>
    <w:r w:rsidR="00B15F7F">
      <w:rPr>
        <w:rFonts w:ascii="Calibri" w:hAnsi="Calibri"/>
        <w:b/>
        <w:i/>
        <w:sz w:val="28"/>
        <w:szCs w:val="28"/>
      </w:rPr>
      <w:t xml:space="preserve"> Meeting</w:t>
    </w:r>
    <w:r>
      <w:rPr>
        <w:rFonts w:ascii="Calibri" w:hAnsi="Calibri"/>
        <w:b/>
        <w:i/>
        <w:sz w:val="28"/>
        <w:szCs w:val="28"/>
      </w:rPr>
      <w:t xml:space="preserve"> Minutes</w:t>
    </w:r>
  </w:p>
  <w:p w:rsidR="00552130" w:rsidRPr="00A3522F" w:rsidRDefault="00552130" w:rsidP="004849A4">
    <w:pPr>
      <w:pStyle w:val="Header"/>
      <w:pBdr>
        <w:bottom w:val="single" w:sz="4" w:space="8" w:color="4472C4" w:themeColor="accent1"/>
      </w:pBdr>
      <w:tabs>
        <w:tab w:val="clear" w:pos="4680"/>
        <w:tab w:val="clear" w:pos="9360"/>
      </w:tabs>
      <w:spacing w:after="360"/>
      <w:contextualSpacing/>
      <w:jc w:val="center"/>
      <w:rPr>
        <w:rFonts w:ascii="Calibri" w:hAnsi="Calibri"/>
        <w:b/>
        <w:i/>
        <w:sz w:val="28"/>
        <w:szCs w:val="28"/>
      </w:rPr>
    </w:pPr>
    <w:r>
      <w:rPr>
        <w:rFonts w:ascii="Calibri" w:hAnsi="Calibri"/>
        <w:b/>
        <w:i/>
        <w:sz w:val="28"/>
        <w:szCs w:val="28"/>
      </w:rPr>
      <w:t>October 24</w:t>
    </w:r>
    <w:r w:rsidRPr="00552130">
      <w:rPr>
        <w:rFonts w:ascii="Calibri" w:hAnsi="Calibri"/>
        <w:b/>
        <w:i/>
        <w:sz w:val="28"/>
        <w:szCs w:val="28"/>
        <w:vertAlign w:val="superscript"/>
      </w:rPr>
      <w:t>t</w:t>
    </w:r>
    <w:r>
      <w:rPr>
        <w:rFonts w:ascii="Calibri" w:hAnsi="Calibri"/>
        <w:b/>
        <w:i/>
        <w:sz w:val="28"/>
        <w:szCs w:val="28"/>
        <w:vertAlign w:val="superscript"/>
      </w:rPr>
      <w:t>h</w:t>
    </w:r>
    <w:r>
      <w:rPr>
        <w:rFonts w:ascii="Calibri" w:hAnsi="Calibri"/>
        <w:b/>
        <w:i/>
        <w:sz w:val="28"/>
        <w:szCs w:val="28"/>
      </w:rPr>
      <w:t>, 2017 – Held at the Corning Town Hall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985" w:rsidRDefault="00B809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38793" o:spid="_x0000_s2052" type="#_x0000_t136" style="position:absolute;margin-left:0;margin-top:0;width:516.75pt;height:193.7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2F68"/>
    <w:multiLevelType w:val="hybridMultilevel"/>
    <w:tmpl w:val="C39E20D0"/>
    <w:lvl w:ilvl="0" w:tplc="424CF40A">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CC630D6"/>
    <w:multiLevelType w:val="hybridMultilevel"/>
    <w:tmpl w:val="8E26AC3A"/>
    <w:lvl w:ilvl="0" w:tplc="A98CFA5E">
      <w:start w:val="3"/>
      <w:numFmt w:val="decimal"/>
      <w:lvlText w:val="%1)"/>
      <w:lvlJc w:val="left"/>
      <w:pPr>
        <w:ind w:left="990" w:hanging="360"/>
      </w:pPr>
      <w:rPr>
        <w:rFonts w:hint="default"/>
        <w:b/>
        <w:i/>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5A72340"/>
    <w:multiLevelType w:val="hybridMultilevel"/>
    <w:tmpl w:val="BB96F80C"/>
    <w:lvl w:ilvl="0" w:tplc="3DDC771A">
      <w:start w:val="3"/>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45CA1"/>
    <w:multiLevelType w:val="hybridMultilevel"/>
    <w:tmpl w:val="61CC613A"/>
    <w:lvl w:ilvl="0" w:tplc="551ECEAE">
      <w:start w:val="3"/>
      <w:numFmt w:val="decimal"/>
      <w:lvlText w:val="%1)"/>
      <w:lvlJc w:val="left"/>
      <w:pPr>
        <w:ind w:left="990" w:hanging="360"/>
      </w:pPr>
      <w:rPr>
        <w:rFonts w:hint="default"/>
        <w:b/>
        <w:i/>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B7E0CA3"/>
    <w:multiLevelType w:val="hybridMultilevel"/>
    <w:tmpl w:val="D708E2D8"/>
    <w:lvl w:ilvl="0" w:tplc="15EAEFDE">
      <w:start w:val="3"/>
      <w:numFmt w:val="decimal"/>
      <w:lvlText w:val="%1."/>
      <w:lvlJc w:val="left"/>
      <w:pPr>
        <w:ind w:left="1095" w:hanging="360"/>
      </w:pPr>
      <w:rPr>
        <w:rFonts w:hint="default"/>
        <w:b/>
        <w:i/>
        <w:u w:val="singl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422B2F83"/>
    <w:multiLevelType w:val="hybridMultilevel"/>
    <w:tmpl w:val="BE1A993A"/>
    <w:lvl w:ilvl="0" w:tplc="0409000B">
      <w:start w:val="1"/>
      <w:numFmt w:val="bullet"/>
      <w:lvlText w:val=""/>
      <w:lvlJc w:val="left"/>
      <w:pPr>
        <w:ind w:left="1350" w:hanging="360"/>
      </w:pPr>
      <w:rPr>
        <w:rFonts w:ascii="Wingdings" w:hAnsi="Wingdings" w:hint="default"/>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B6D631C"/>
    <w:multiLevelType w:val="hybridMultilevel"/>
    <w:tmpl w:val="1F78C6D8"/>
    <w:lvl w:ilvl="0" w:tplc="E81C2496">
      <w:start w:val="1"/>
      <w:numFmt w:val="decimal"/>
      <w:lvlText w:val="%1)"/>
      <w:lvlJc w:val="left"/>
      <w:pPr>
        <w:ind w:left="990" w:hanging="360"/>
      </w:pPr>
      <w:rPr>
        <w:rFonts w:hint="default"/>
        <w:b/>
        <w:i/>
        <w:u w:val="singl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1C820CE"/>
    <w:multiLevelType w:val="hybridMultilevel"/>
    <w:tmpl w:val="13D29B8E"/>
    <w:lvl w:ilvl="0" w:tplc="0409000B">
      <w:start w:val="1"/>
      <w:numFmt w:val="bullet"/>
      <w:lvlText w:val=""/>
      <w:lvlJc w:val="left"/>
      <w:pPr>
        <w:ind w:left="1350" w:hanging="360"/>
      </w:pPr>
      <w:rPr>
        <w:rFonts w:ascii="Wingdings" w:hAnsi="Wingdings" w:hint="default"/>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55317B4"/>
    <w:multiLevelType w:val="hybridMultilevel"/>
    <w:tmpl w:val="257C863C"/>
    <w:lvl w:ilvl="0" w:tplc="71509D4C">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3C0856"/>
    <w:multiLevelType w:val="hybridMultilevel"/>
    <w:tmpl w:val="124E8E82"/>
    <w:lvl w:ilvl="0" w:tplc="12360256">
      <w:start w:val="3"/>
      <w:numFmt w:val="decimal"/>
      <w:lvlText w:val="%1.)"/>
      <w:lvlJc w:val="left"/>
      <w:pPr>
        <w:ind w:left="1095" w:hanging="360"/>
      </w:pPr>
      <w:rPr>
        <w:rFonts w:hint="default"/>
        <w:b/>
        <w:i/>
        <w:u w:val="singl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6"/>
  </w:num>
  <w:num w:numId="2">
    <w:abstractNumId w:val="7"/>
  </w:num>
  <w:num w:numId="3">
    <w:abstractNumId w:val="5"/>
  </w:num>
  <w:num w:numId="4">
    <w:abstractNumId w:val="0"/>
  </w:num>
  <w:num w:numId="5">
    <w:abstractNumId w:val="3"/>
  </w:num>
  <w:num w:numId="6">
    <w:abstractNumId w:val="8"/>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89"/>
    <w:rsid w:val="000305FE"/>
    <w:rsid w:val="000559FF"/>
    <w:rsid w:val="000850A1"/>
    <w:rsid w:val="000A2F48"/>
    <w:rsid w:val="000D4957"/>
    <w:rsid w:val="000E11B0"/>
    <w:rsid w:val="000F10C5"/>
    <w:rsid w:val="000F1AB7"/>
    <w:rsid w:val="000F79EB"/>
    <w:rsid w:val="00110E1C"/>
    <w:rsid w:val="00173006"/>
    <w:rsid w:val="0018026F"/>
    <w:rsid w:val="001C33B6"/>
    <w:rsid w:val="001D0DD2"/>
    <w:rsid w:val="001F4889"/>
    <w:rsid w:val="00205575"/>
    <w:rsid w:val="00253008"/>
    <w:rsid w:val="00260D47"/>
    <w:rsid w:val="002B14C8"/>
    <w:rsid w:val="002E5B4A"/>
    <w:rsid w:val="00317244"/>
    <w:rsid w:val="003460AA"/>
    <w:rsid w:val="0036503B"/>
    <w:rsid w:val="003E3169"/>
    <w:rsid w:val="00405029"/>
    <w:rsid w:val="00465E09"/>
    <w:rsid w:val="004849A4"/>
    <w:rsid w:val="004A7E28"/>
    <w:rsid w:val="004B4FBD"/>
    <w:rsid w:val="004C1593"/>
    <w:rsid w:val="004D71D5"/>
    <w:rsid w:val="004F67A5"/>
    <w:rsid w:val="00520438"/>
    <w:rsid w:val="00552130"/>
    <w:rsid w:val="00654623"/>
    <w:rsid w:val="00683CFE"/>
    <w:rsid w:val="006E2537"/>
    <w:rsid w:val="007022A1"/>
    <w:rsid w:val="00704C4D"/>
    <w:rsid w:val="00733265"/>
    <w:rsid w:val="007F0863"/>
    <w:rsid w:val="00814F77"/>
    <w:rsid w:val="00822D4D"/>
    <w:rsid w:val="008256AB"/>
    <w:rsid w:val="00885A0B"/>
    <w:rsid w:val="008D180B"/>
    <w:rsid w:val="008E1A8D"/>
    <w:rsid w:val="008E1DB0"/>
    <w:rsid w:val="008E51E9"/>
    <w:rsid w:val="00954E51"/>
    <w:rsid w:val="00992DD2"/>
    <w:rsid w:val="00A528C9"/>
    <w:rsid w:val="00A55EFF"/>
    <w:rsid w:val="00A56A57"/>
    <w:rsid w:val="00A90E65"/>
    <w:rsid w:val="00AB3D06"/>
    <w:rsid w:val="00AE0AD6"/>
    <w:rsid w:val="00AE20C5"/>
    <w:rsid w:val="00AF309F"/>
    <w:rsid w:val="00B15F7F"/>
    <w:rsid w:val="00B80901"/>
    <w:rsid w:val="00B86C48"/>
    <w:rsid w:val="00BA0F1F"/>
    <w:rsid w:val="00BC5266"/>
    <w:rsid w:val="00C13C39"/>
    <w:rsid w:val="00C505FD"/>
    <w:rsid w:val="00C67101"/>
    <w:rsid w:val="00C942DD"/>
    <w:rsid w:val="00CB08EF"/>
    <w:rsid w:val="00CC4DB1"/>
    <w:rsid w:val="00CD52B3"/>
    <w:rsid w:val="00CD734E"/>
    <w:rsid w:val="00CF3411"/>
    <w:rsid w:val="00CF6985"/>
    <w:rsid w:val="00D766B2"/>
    <w:rsid w:val="00DD1889"/>
    <w:rsid w:val="00DD7D88"/>
    <w:rsid w:val="00E1541E"/>
    <w:rsid w:val="00E202A5"/>
    <w:rsid w:val="00E20AA5"/>
    <w:rsid w:val="00E219D9"/>
    <w:rsid w:val="00E34469"/>
    <w:rsid w:val="00E536BF"/>
    <w:rsid w:val="00EA419B"/>
    <w:rsid w:val="00EF047E"/>
    <w:rsid w:val="00F50F81"/>
    <w:rsid w:val="00F652AF"/>
    <w:rsid w:val="00F72B90"/>
    <w:rsid w:val="00FA1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1EB255A1-713B-435F-A3BF-43CB92FC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889"/>
  </w:style>
  <w:style w:type="paragraph" w:styleId="Footer">
    <w:name w:val="footer"/>
    <w:basedOn w:val="Normal"/>
    <w:link w:val="FooterChar"/>
    <w:uiPriority w:val="99"/>
    <w:unhideWhenUsed/>
    <w:rsid w:val="001F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889"/>
  </w:style>
  <w:style w:type="paragraph" w:styleId="ListParagraph">
    <w:name w:val="List Paragraph"/>
    <w:basedOn w:val="Normal"/>
    <w:qFormat/>
    <w:rsid w:val="001F4889"/>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6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BF510-CBDB-4842-92B3-EC40818B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1240</Words>
  <Characters>6563</Characters>
  <Application>Microsoft Office Word</Application>
  <DocSecurity>0</DocSecurity>
  <Lines>142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Avonne Dickerson</dc:creator>
  <cp:keywords/>
  <dc:description/>
  <cp:lastModifiedBy>Avonne Dickerson</cp:lastModifiedBy>
  <cp:revision>29</cp:revision>
  <cp:lastPrinted>2018-01-22T14:26:00Z</cp:lastPrinted>
  <dcterms:created xsi:type="dcterms:W3CDTF">2017-10-24T18:41:00Z</dcterms:created>
  <dcterms:modified xsi:type="dcterms:W3CDTF">2018-01-22T14:44:00Z</dcterms:modified>
  <cp:contentStatus/>
</cp:coreProperties>
</file>