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CFD37" w14:textId="77777777" w:rsidR="00210EF4" w:rsidRDefault="00210EF4" w:rsidP="00210EF4">
      <w:pPr>
        <w:pStyle w:val="ListParagraph"/>
        <w:spacing w:after="0" w:line="240" w:lineRule="auto"/>
        <w:jc w:val="center"/>
      </w:pPr>
      <w:r>
        <w:t>TOWN OF CORNING BOARD RESOLUTION 50 OF 2020</w:t>
      </w:r>
    </w:p>
    <w:p w14:paraId="44BB9CFC" w14:textId="1402B865" w:rsidR="00210EF4" w:rsidRDefault="00210EF4" w:rsidP="00210EF4">
      <w:pPr>
        <w:pStyle w:val="ListParagraph"/>
        <w:spacing w:after="0" w:line="240" w:lineRule="auto"/>
        <w:jc w:val="center"/>
      </w:pPr>
      <w:r>
        <w:t>A RESOLUTION SUPPORTING THE NEW YORK STATE BIPARTISAN CONGRESSIONAL DELEGATION’S REQUEST FOR FEDERAL FUNDING FOR LOCAL GOVERNMENTS DURING THE COVID-19 PANDEMIC</w:t>
      </w:r>
      <w:r>
        <w:br/>
      </w:r>
    </w:p>
    <w:p w14:paraId="5C465825" w14:textId="77777777" w:rsidR="00210EF4" w:rsidRDefault="00210EF4" w:rsidP="00210EF4">
      <w:pPr>
        <w:pStyle w:val="ListParagraph"/>
        <w:spacing w:after="0" w:line="240" w:lineRule="auto"/>
      </w:pPr>
    </w:p>
    <w:p w14:paraId="7DC453D5" w14:textId="6C8242B7" w:rsidR="00210EF4" w:rsidRDefault="00210EF4" w:rsidP="00210EF4">
      <w:pPr>
        <w:pStyle w:val="ListParagraph"/>
        <w:spacing w:after="0" w:line="240" w:lineRule="auto"/>
      </w:pPr>
      <w:r>
        <w:t>Motion to approve Resolution 50 of 2020 supporting the New York State Bipartisan Congressional Delegation’s Request for Federal Funding for Local Governments during the COVID-19 Pandemic.</w:t>
      </w:r>
    </w:p>
    <w:p w14:paraId="6FD111FB" w14:textId="2F8BBB08" w:rsidR="00210EF4" w:rsidRDefault="00210EF4" w:rsidP="00210EF4">
      <w:pPr>
        <w:pStyle w:val="ListParagraph"/>
        <w:spacing w:after="0" w:line="240" w:lineRule="auto"/>
      </w:pPr>
      <w:r w:rsidRPr="00CA292F">
        <w:rPr>
          <w:b/>
          <w:bCs/>
        </w:rPr>
        <w:t>WHEREAS</w:t>
      </w:r>
      <w:r>
        <w:t xml:space="preserve">, local Governments are experiencing a loss of revenues due to the </w:t>
      </w:r>
      <w:r>
        <w:t>slowdown</w:t>
      </w:r>
      <w:r>
        <w:t xml:space="preserve"> in the economy as a result of COVID-19 response; and</w:t>
      </w:r>
    </w:p>
    <w:p w14:paraId="42ABB0E9" w14:textId="77777777" w:rsidR="00210EF4" w:rsidRDefault="00210EF4" w:rsidP="00210EF4">
      <w:pPr>
        <w:pStyle w:val="ListParagraph"/>
        <w:spacing w:after="0" w:line="240" w:lineRule="auto"/>
      </w:pPr>
      <w:r w:rsidRPr="00CA292F">
        <w:rPr>
          <w:b/>
          <w:bCs/>
        </w:rPr>
        <w:t>WHEREAS</w:t>
      </w:r>
      <w:r>
        <w:t>, local governments are responsible for maintaining essential services such as police, fire protection, sanitation, drinking water, waste disposal services, Code enforcement, Tax collection, Care and Maintenance of 57.6 miles of Town Roads; and</w:t>
      </w:r>
    </w:p>
    <w:p w14:paraId="4FAEB5AF" w14:textId="77777777" w:rsidR="00210EF4" w:rsidRDefault="00210EF4" w:rsidP="00210EF4">
      <w:pPr>
        <w:pStyle w:val="ListParagraph"/>
        <w:spacing w:after="0" w:line="240" w:lineRule="auto"/>
      </w:pPr>
      <w:r>
        <w:rPr>
          <w:b/>
          <w:bCs/>
        </w:rPr>
        <w:t xml:space="preserve">WHEREAS, </w:t>
      </w:r>
      <w:r>
        <w:t>the loss of revenues to local governments threaten the provision of these essential services that local governments must provide the public to maintain public health and Safety: and</w:t>
      </w:r>
    </w:p>
    <w:p w14:paraId="7C7CC8A5" w14:textId="77777777" w:rsidR="00210EF4" w:rsidRDefault="00210EF4" w:rsidP="00210EF4">
      <w:pPr>
        <w:pStyle w:val="ListParagraph"/>
        <w:spacing w:after="0" w:line="240" w:lineRule="auto"/>
      </w:pPr>
      <w:r>
        <w:rPr>
          <w:b/>
          <w:bCs/>
        </w:rPr>
        <w:t xml:space="preserve">WHEREAS, </w:t>
      </w:r>
      <w:r>
        <w:t>The United States Congress is considering providing additional aid to Americans through the Coronavirus Aid, Relief and Economic Securities (CARES) Act: and</w:t>
      </w:r>
    </w:p>
    <w:p w14:paraId="5A2A6C7C" w14:textId="77777777" w:rsidR="00210EF4" w:rsidRDefault="00210EF4" w:rsidP="00210EF4">
      <w:pPr>
        <w:pStyle w:val="ListParagraph"/>
        <w:spacing w:after="0" w:line="240" w:lineRule="auto"/>
      </w:pPr>
      <w:r>
        <w:rPr>
          <w:b/>
          <w:bCs/>
        </w:rPr>
        <w:t xml:space="preserve">WHEREAS, </w:t>
      </w:r>
      <w:r>
        <w:t>a bipartisan Congressional Delegation from New York State has requested Federal financial assistance be provided through the CARES ACT DIRECTLY to Local Governments to offset the loss of local revenues to maintain essential services; and</w:t>
      </w:r>
    </w:p>
    <w:p w14:paraId="2890A558" w14:textId="77777777" w:rsidR="00210EF4" w:rsidRDefault="00210EF4" w:rsidP="00210EF4">
      <w:pPr>
        <w:pStyle w:val="ListParagraph"/>
        <w:spacing w:after="0" w:line="240" w:lineRule="auto"/>
      </w:pPr>
      <w:r>
        <w:rPr>
          <w:b/>
          <w:bCs/>
        </w:rPr>
        <w:t xml:space="preserve">WHEREAS, </w:t>
      </w:r>
      <w:r>
        <w:t>The Congressional Delegation has requested that the Governors of each state certify that such funds will not be used to supplant or reduce direct financial assistance currently provided to local Governments; and</w:t>
      </w:r>
    </w:p>
    <w:p w14:paraId="5023E1B5" w14:textId="77777777" w:rsidR="00210EF4" w:rsidRDefault="00210EF4" w:rsidP="00210EF4">
      <w:pPr>
        <w:pStyle w:val="ListParagraph"/>
        <w:spacing w:after="0" w:line="240" w:lineRule="auto"/>
      </w:pPr>
      <w:r>
        <w:rPr>
          <w:b/>
          <w:bCs/>
        </w:rPr>
        <w:t xml:space="preserve">NOW THEREFORE, </w:t>
      </w:r>
      <w:r>
        <w:t>The Town Council of the Town of Corning hereby supports the New York State’s Bipartisan Congressional Delegation’s request for Federal funding DIRECTLY to local governments in the State of New York to offset the loss of revenues due to the COVID-19 Pandemic.</w:t>
      </w:r>
    </w:p>
    <w:p w14:paraId="5708E55B" w14:textId="642374DD" w:rsidR="00101487" w:rsidRDefault="00210EF4">
      <w:r>
        <w:tab/>
      </w:r>
    </w:p>
    <w:p w14:paraId="3F47397F" w14:textId="2A75969A" w:rsidR="00210EF4" w:rsidRDefault="00210EF4"/>
    <w:p w14:paraId="7C1F6723" w14:textId="74E68B26" w:rsidR="00210EF4" w:rsidRDefault="00210EF4">
      <w:r>
        <w:tab/>
        <w:t>This Resolution 50 of 2020 was motioned by ______________and Seconded by ____________</w:t>
      </w:r>
    </w:p>
    <w:p w14:paraId="4B753341" w14:textId="0E913592" w:rsidR="00210EF4" w:rsidRDefault="00210EF4">
      <w:r>
        <w:tab/>
        <w:t>This Resolution was _______________, motion carried</w:t>
      </w:r>
    </w:p>
    <w:p w14:paraId="73C0D314" w14:textId="7EFBBB07" w:rsidR="00210EF4" w:rsidRDefault="00210EF4">
      <w:r>
        <w:tab/>
      </w:r>
      <w:r>
        <w:tab/>
      </w:r>
      <w:r>
        <w:tab/>
      </w:r>
      <w:r>
        <w:tab/>
      </w:r>
      <w:r>
        <w:tab/>
      </w:r>
      <w:r>
        <w:tab/>
      </w:r>
      <w:r>
        <w:tab/>
      </w:r>
      <w:r>
        <w:tab/>
        <w:t xml:space="preserve">            </w:t>
      </w:r>
      <w:bookmarkStart w:id="0" w:name="_GoBack"/>
      <w:bookmarkEnd w:id="0"/>
      <w:r>
        <w:t>AYE/NAY</w:t>
      </w:r>
    </w:p>
    <w:tbl>
      <w:tblPr>
        <w:tblStyle w:val="TableGrid"/>
        <w:tblpPr w:leftFromText="180" w:rightFromText="180" w:vertAnchor="text" w:horzAnchor="margin" w:tblpXSpec="center" w:tblpY="119"/>
        <w:tblW w:w="0" w:type="auto"/>
        <w:tblLook w:val="04A0" w:firstRow="1" w:lastRow="0" w:firstColumn="1" w:lastColumn="0" w:noHBand="0" w:noVBand="1"/>
      </w:tblPr>
      <w:tblGrid>
        <w:gridCol w:w="4215"/>
        <w:gridCol w:w="460"/>
        <w:gridCol w:w="450"/>
      </w:tblGrid>
      <w:tr w:rsidR="00210EF4" w14:paraId="37061364" w14:textId="77777777" w:rsidTr="00210EF4">
        <w:tc>
          <w:tcPr>
            <w:tcW w:w="4215" w:type="dxa"/>
          </w:tcPr>
          <w:p w14:paraId="586E727F" w14:textId="77777777" w:rsidR="00210EF4" w:rsidRDefault="00210EF4" w:rsidP="00210EF4">
            <w:r>
              <w:t>Kimberly A. Feehan, Supervisor</w:t>
            </w:r>
          </w:p>
        </w:tc>
        <w:tc>
          <w:tcPr>
            <w:tcW w:w="460" w:type="dxa"/>
          </w:tcPr>
          <w:p w14:paraId="6F012F00" w14:textId="77777777" w:rsidR="00210EF4" w:rsidRDefault="00210EF4" w:rsidP="00210EF4"/>
        </w:tc>
        <w:tc>
          <w:tcPr>
            <w:tcW w:w="450" w:type="dxa"/>
          </w:tcPr>
          <w:p w14:paraId="202B4516" w14:textId="61B4C547" w:rsidR="00210EF4" w:rsidRDefault="00210EF4" w:rsidP="00210EF4"/>
        </w:tc>
      </w:tr>
      <w:tr w:rsidR="00210EF4" w14:paraId="59B185DA" w14:textId="77777777" w:rsidTr="00210EF4">
        <w:tc>
          <w:tcPr>
            <w:tcW w:w="4215" w:type="dxa"/>
          </w:tcPr>
          <w:p w14:paraId="7F22B838" w14:textId="77777777" w:rsidR="00210EF4" w:rsidRDefault="00210EF4" w:rsidP="00210EF4">
            <w:r>
              <w:t>R. Michael Brenning, Councilman</w:t>
            </w:r>
          </w:p>
        </w:tc>
        <w:tc>
          <w:tcPr>
            <w:tcW w:w="460" w:type="dxa"/>
          </w:tcPr>
          <w:p w14:paraId="2DCDDB50" w14:textId="77777777" w:rsidR="00210EF4" w:rsidRDefault="00210EF4" w:rsidP="00210EF4"/>
        </w:tc>
        <w:tc>
          <w:tcPr>
            <w:tcW w:w="450" w:type="dxa"/>
          </w:tcPr>
          <w:p w14:paraId="720234D3" w14:textId="2F60C0B6" w:rsidR="00210EF4" w:rsidRDefault="00210EF4" w:rsidP="00210EF4"/>
        </w:tc>
      </w:tr>
      <w:tr w:rsidR="00210EF4" w14:paraId="5593D3E1" w14:textId="77777777" w:rsidTr="00210EF4">
        <w:tc>
          <w:tcPr>
            <w:tcW w:w="4215" w:type="dxa"/>
          </w:tcPr>
          <w:p w14:paraId="0A68D823" w14:textId="77777777" w:rsidR="00210EF4" w:rsidRDefault="00210EF4" w:rsidP="00210EF4">
            <w:r>
              <w:t>Michael Morriongello, Councilman</w:t>
            </w:r>
          </w:p>
        </w:tc>
        <w:tc>
          <w:tcPr>
            <w:tcW w:w="460" w:type="dxa"/>
          </w:tcPr>
          <w:p w14:paraId="0EB44161" w14:textId="77777777" w:rsidR="00210EF4" w:rsidRDefault="00210EF4" w:rsidP="00210EF4"/>
        </w:tc>
        <w:tc>
          <w:tcPr>
            <w:tcW w:w="450" w:type="dxa"/>
          </w:tcPr>
          <w:p w14:paraId="73386551" w14:textId="5A33C25D" w:rsidR="00210EF4" w:rsidRDefault="00210EF4" w:rsidP="00210EF4"/>
        </w:tc>
      </w:tr>
      <w:tr w:rsidR="00210EF4" w14:paraId="1A2C729C" w14:textId="77777777" w:rsidTr="00210EF4">
        <w:tc>
          <w:tcPr>
            <w:tcW w:w="4215" w:type="dxa"/>
          </w:tcPr>
          <w:p w14:paraId="23343788" w14:textId="77777777" w:rsidR="00210EF4" w:rsidRDefault="00210EF4" w:rsidP="00210EF4">
            <w:r>
              <w:t>Stuart Sammis, Councilman</w:t>
            </w:r>
          </w:p>
        </w:tc>
        <w:tc>
          <w:tcPr>
            <w:tcW w:w="460" w:type="dxa"/>
          </w:tcPr>
          <w:p w14:paraId="48111E3D" w14:textId="77777777" w:rsidR="00210EF4" w:rsidRDefault="00210EF4" w:rsidP="00210EF4"/>
        </w:tc>
        <w:tc>
          <w:tcPr>
            <w:tcW w:w="450" w:type="dxa"/>
          </w:tcPr>
          <w:p w14:paraId="25431940" w14:textId="76AC38EF" w:rsidR="00210EF4" w:rsidRDefault="00210EF4" w:rsidP="00210EF4"/>
        </w:tc>
      </w:tr>
      <w:tr w:rsidR="00210EF4" w14:paraId="61415D54" w14:textId="77777777" w:rsidTr="00210EF4">
        <w:tc>
          <w:tcPr>
            <w:tcW w:w="4215" w:type="dxa"/>
          </w:tcPr>
          <w:p w14:paraId="363593A7" w14:textId="77777777" w:rsidR="00210EF4" w:rsidRDefault="00210EF4" w:rsidP="00210EF4">
            <w:r>
              <w:t>Jen Mullen, Councilwoman</w:t>
            </w:r>
          </w:p>
        </w:tc>
        <w:tc>
          <w:tcPr>
            <w:tcW w:w="460" w:type="dxa"/>
          </w:tcPr>
          <w:p w14:paraId="1832E6AC" w14:textId="77777777" w:rsidR="00210EF4" w:rsidRDefault="00210EF4" w:rsidP="00210EF4"/>
        </w:tc>
        <w:tc>
          <w:tcPr>
            <w:tcW w:w="450" w:type="dxa"/>
          </w:tcPr>
          <w:p w14:paraId="406E445C" w14:textId="263D4954" w:rsidR="00210EF4" w:rsidRDefault="00210EF4" w:rsidP="00210EF4"/>
        </w:tc>
      </w:tr>
    </w:tbl>
    <w:p w14:paraId="46444BC4" w14:textId="77777777" w:rsidR="00210EF4" w:rsidRDefault="00210EF4">
      <w:r>
        <w:tab/>
      </w:r>
    </w:p>
    <w:p w14:paraId="776A341A" w14:textId="268137BE" w:rsidR="00210EF4" w:rsidRDefault="00210EF4"/>
    <w:sectPr w:rsidR="00210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3104C"/>
    <w:multiLevelType w:val="hybridMultilevel"/>
    <w:tmpl w:val="48B82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F4"/>
    <w:rsid w:val="00101487"/>
    <w:rsid w:val="0021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773C"/>
  <w15:chartTrackingRefBased/>
  <w15:docId w15:val="{434BE76C-650D-47DC-9C33-F178521A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EF4"/>
    <w:pPr>
      <w:ind w:left="720"/>
      <w:contextualSpacing/>
    </w:pPr>
  </w:style>
  <w:style w:type="table" w:styleId="TableGrid">
    <w:name w:val="Table Grid"/>
    <w:basedOn w:val="TableNormal"/>
    <w:uiPriority w:val="39"/>
    <w:rsid w:val="00210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Feehan</dc:creator>
  <cp:keywords/>
  <dc:description/>
  <cp:lastModifiedBy>Kim Feehan</cp:lastModifiedBy>
  <cp:revision>1</cp:revision>
  <dcterms:created xsi:type="dcterms:W3CDTF">2020-05-18T14:46:00Z</dcterms:created>
  <dcterms:modified xsi:type="dcterms:W3CDTF">2020-05-18T14:52:00Z</dcterms:modified>
</cp:coreProperties>
</file>